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75142212"/>
    <w:p w14:paraId="3C844E0D" w14:textId="5F488C59" w:rsidR="00673456" w:rsidRPr="00095403" w:rsidRDefault="00715C5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</w:rPr>
      </w:pPr>
      <w:r w:rsidRPr="0009540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21652A" wp14:editId="218EAD95">
                <wp:simplePos x="0" y="0"/>
                <wp:positionH relativeFrom="margin">
                  <wp:posOffset>27305</wp:posOffset>
                </wp:positionH>
                <wp:positionV relativeFrom="paragraph">
                  <wp:posOffset>-22860</wp:posOffset>
                </wp:positionV>
                <wp:extent cx="5702300" cy="0"/>
                <wp:effectExtent l="0" t="0" r="0" b="0"/>
                <wp:wrapNone/>
                <wp:docPr id="318251531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858A6" id="Přímá spojnic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-1.8pt" to="451.1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C41AA4">
        <w:rPr>
          <w:rFonts w:ascii="Garamond" w:eastAsia="Thoth-Unicode" w:hAnsi="Garamond" w:cs="Thoth-Unicode"/>
          <w:b/>
          <w:bCs/>
          <w:noProof/>
          <w:sz w:val="32"/>
          <w:szCs w:val="28"/>
        </w:rPr>
        <w:t>R</w:t>
      </w:r>
      <w:r w:rsidR="00A53FE9">
        <w:rPr>
          <w:rFonts w:ascii="Garamond" w:eastAsia="Thoth-Unicode" w:hAnsi="Garamond" w:cs="Thoth-Unicode"/>
          <w:b/>
          <w:bCs/>
          <w:noProof/>
          <w:sz w:val="32"/>
          <w:szCs w:val="28"/>
        </w:rPr>
        <w:t xml:space="preserve">ÁMCOVÁ </w:t>
      </w:r>
      <w:r w:rsidR="00673456" w:rsidRPr="00095403">
        <w:rPr>
          <w:rFonts w:ascii="Garamond" w:eastAsia="Thoth-Unicode" w:hAnsi="Garamond" w:cs="Thoth-Unicode"/>
          <w:b/>
          <w:bCs/>
          <w:noProof/>
          <w:sz w:val="32"/>
          <w:szCs w:val="28"/>
        </w:rPr>
        <w:t xml:space="preserve">SMLOUVA </w:t>
      </w:r>
    </w:p>
    <w:p w14:paraId="3AB31E5E" w14:textId="77777777" w:rsidR="00673456" w:rsidRDefault="00673456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uzavřená </w:t>
      </w:r>
      <w:r w:rsidRPr="00E12619">
        <w:rPr>
          <w:rFonts w:ascii="Garamond" w:eastAsia="Thoth-Unicode" w:hAnsi="Garamond" w:cs="Thoth-Unicode"/>
        </w:rPr>
        <w:t xml:space="preserve">podle § </w:t>
      </w:r>
      <w:r>
        <w:rPr>
          <w:rFonts w:ascii="Garamond" w:eastAsia="Thoth-Unicode" w:hAnsi="Garamond" w:cs="Thoth-Unicode"/>
        </w:rPr>
        <w:t xml:space="preserve">2586 </w:t>
      </w:r>
      <w:r w:rsidRPr="00E12619">
        <w:rPr>
          <w:rFonts w:ascii="Garamond" w:eastAsia="Thoth-Unicode" w:hAnsi="Garamond" w:cs="Thoth-Unicode"/>
        </w:rPr>
        <w:t xml:space="preserve">a násl. občanského zákoníku, </w:t>
      </w:r>
      <w:r>
        <w:rPr>
          <w:rFonts w:ascii="Garamond" w:eastAsia="Thoth-Unicode" w:hAnsi="Garamond" w:cs="Thoth-Unicode"/>
        </w:rPr>
        <w:br/>
      </w:r>
      <w:r w:rsidRPr="00E12619">
        <w:rPr>
          <w:rFonts w:ascii="Garamond" w:eastAsia="Thoth-Unicode" w:hAnsi="Garamond" w:cs="Thoth-Unicode"/>
        </w:rPr>
        <w:t>mezi n</w:t>
      </w:r>
      <w:r>
        <w:rPr>
          <w:rFonts w:ascii="Garamond" w:eastAsia="Thoth-Unicode" w:hAnsi="Garamond" w:cs="Thoth-Unicode"/>
        </w:rPr>
        <w:t>í</w:t>
      </w:r>
      <w:r w:rsidRPr="00E12619">
        <w:rPr>
          <w:rFonts w:ascii="Garamond" w:eastAsia="Thoth-Unicode" w:hAnsi="Garamond" w:cs="Thoth-Unicode"/>
        </w:rPr>
        <w:t>že uvedenými smluvními</w:t>
      </w:r>
      <w:r>
        <w:rPr>
          <w:rFonts w:ascii="Garamond" w:eastAsia="Thoth-Unicode" w:hAnsi="Garamond" w:cs="Thoth-Unicode"/>
        </w:rPr>
        <w:t xml:space="preserve"> </w:t>
      </w:r>
      <w:r w:rsidRPr="00E12619">
        <w:rPr>
          <w:rFonts w:ascii="Garamond" w:eastAsia="Thoth-Unicode" w:hAnsi="Garamond" w:cs="Thoth-Unicode"/>
        </w:rPr>
        <w:t>stranami</w:t>
      </w:r>
    </w:p>
    <w:p w14:paraId="04A0C73B" w14:textId="4A501262" w:rsidR="00673456" w:rsidRDefault="00715C5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32E814" wp14:editId="2C5EC24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5711825" cy="0"/>
                <wp:effectExtent l="9525" t="5715" r="12700" b="13335"/>
                <wp:wrapNone/>
                <wp:docPr id="273314339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E00AE" id="Přímá spojnic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6pt" to="449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" strokeweight=".5pt">
                <v:stroke joinstyle="miter"/>
              </v:line>
            </w:pict>
          </mc:Fallback>
        </mc:AlternateContent>
      </w:r>
    </w:p>
    <w:bookmarkEnd w:id="0"/>
    <w:p w14:paraId="100AF6EC" w14:textId="480EE805" w:rsidR="00095403" w:rsidRDefault="00095403" w:rsidP="00095403">
      <w:pPr>
        <w:pStyle w:val="Odstavecseseznamem"/>
        <w:tabs>
          <w:tab w:val="clear" w:pos="3119"/>
        </w:tabs>
        <w:ind w:left="4111" w:firstLine="0"/>
        <w:jc w:val="lef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I.</w:t>
      </w:r>
    </w:p>
    <w:p w14:paraId="2707D610" w14:textId="6622C463" w:rsidR="00B6167C" w:rsidRPr="00095403" w:rsidRDefault="00095403" w:rsidP="00095403">
      <w:pPr>
        <w:pStyle w:val="Odstavecseseznamem"/>
        <w:tabs>
          <w:tab w:val="clear" w:pos="3119"/>
        </w:tabs>
        <w:ind w:left="142" w:firstLine="0"/>
        <w:jc w:val="lef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                                             </w:t>
      </w:r>
      <w:r w:rsidRPr="00095403">
        <w:rPr>
          <w:rFonts w:ascii="Garamond" w:hAnsi="Garamond"/>
          <w:b/>
          <w:bCs/>
          <w:sz w:val="24"/>
          <w:szCs w:val="24"/>
        </w:rPr>
        <w:t xml:space="preserve">Účastníci smlouvy            </w:t>
      </w:r>
    </w:p>
    <w:p w14:paraId="36EB54F5" w14:textId="52353BEB" w:rsidR="00095403" w:rsidRDefault="00095403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                                                            </w:t>
      </w:r>
    </w:p>
    <w:p w14:paraId="5FC1CF5B" w14:textId="77777777" w:rsidR="00095403" w:rsidRPr="00673456" w:rsidRDefault="00095403" w:rsidP="00B6167C">
      <w:pPr>
        <w:spacing w:after="120"/>
        <w:jc w:val="both"/>
        <w:rPr>
          <w:rFonts w:ascii="Garamond" w:hAnsi="Garamond" w:cs="Arial"/>
        </w:rPr>
      </w:pP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4820"/>
      </w:tblGrid>
      <w:tr w:rsidR="00673456" w:rsidRPr="00B512AE" w14:paraId="7A1611A1" w14:textId="77777777" w:rsidTr="00A75C02">
        <w:trPr>
          <w:trHeight w:val="284"/>
        </w:trPr>
        <w:tc>
          <w:tcPr>
            <w:tcW w:w="4111" w:type="dxa"/>
            <w:shd w:val="clear" w:color="auto" w:fill="auto"/>
            <w:vAlign w:val="bottom"/>
          </w:tcPr>
          <w:p w14:paraId="72ABDD0E" w14:textId="33C6E9A5" w:rsidR="00673456" w:rsidRDefault="004B3575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Objednatel</w:t>
            </w:r>
            <w:r w:rsidR="00673456">
              <w:rPr>
                <w:rFonts w:ascii="Garamond" w:hAnsi="Garamond"/>
                <w:b/>
              </w:rPr>
              <w:t xml:space="preserve">:  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464C5999" w14:textId="77777777" w:rsidR="00673456" w:rsidRDefault="00673456">
            <w:pPr>
              <w:ind w:right="-144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Nemocnice Znojmo, příspěvková organizace</w:t>
            </w:r>
          </w:p>
        </w:tc>
      </w:tr>
      <w:tr w:rsidR="00673456" w:rsidRPr="00B512AE" w14:paraId="20ECCC41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BAF3F8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Sídlo:</w:t>
            </w:r>
          </w:p>
        </w:tc>
        <w:tc>
          <w:tcPr>
            <w:tcW w:w="4820" w:type="dxa"/>
            <w:shd w:val="clear" w:color="auto" w:fill="auto"/>
          </w:tcPr>
          <w:p w14:paraId="4D250991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Jana Janského 11, 669 02 Znojmo</w:t>
            </w:r>
          </w:p>
        </w:tc>
      </w:tr>
      <w:tr w:rsidR="00673456" w:rsidRPr="00B512AE" w14:paraId="34C5274A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764A584" w14:textId="159BDC75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820" w:type="dxa"/>
            <w:shd w:val="clear" w:color="auto" w:fill="auto"/>
          </w:tcPr>
          <w:p w14:paraId="2B2E92DE" w14:textId="10C91FB8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Miroslavem Kavkou, MBA,</w:t>
            </w:r>
            <w:r w:rsidR="00941050">
              <w:rPr>
                <w:rFonts w:ascii="Garamond" w:hAnsi="Garamond"/>
              </w:rPr>
              <w:t xml:space="preserve"> FICS,</w:t>
            </w:r>
            <w:r>
              <w:rPr>
                <w:rFonts w:ascii="Garamond" w:hAnsi="Garamond"/>
              </w:rPr>
              <w:t xml:space="preserve"> ředitelem</w:t>
            </w:r>
          </w:p>
        </w:tc>
      </w:tr>
      <w:tr w:rsidR="00673456" w:rsidRPr="00B512AE" w14:paraId="3D300E4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A81172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  <w:p w14:paraId="156201C5" w14:textId="43751C75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820" w:type="dxa"/>
            <w:shd w:val="clear" w:color="auto" w:fill="auto"/>
          </w:tcPr>
          <w:p w14:paraId="6BEAAACC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00092584</w:t>
            </w:r>
          </w:p>
          <w:p w14:paraId="24A731D9" w14:textId="62887C1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CZ00092584</w:t>
            </w:r>
          </w:p>
        </w:tc>
      </w:tr>
      <w:tr w:rsidR="00673456" w:rsidRPr="00B512AE" w14:paraId="2C25A68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77A169D9" w14:textId="0E0F0970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820" w:type="dxa"/>
            <w:shd w:val="clear" w:color="auto" w:fill="auto"/>
          </w:tcPr>
          <w:p w14:paraId="0666ADC9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Komerční banka a. s.</w:t>
            </w:r>
          </w:p>
        </w:tc>
      </w:tr>
      <w:tr w:rsidR="00673456" w:rsidRPr="00B512AE" w14:paraId="14E51FB3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B734158" w14:textId="55CFE83F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</w:tc>
        <w:tc>
          <w:tcPr>
            <w:tcW w:w="4820" w:type="dxa"/>
            <w:shd w:val="clear" w:color="auto" w:fill="auto"/>
          </w:tcPr>
          <w:p w14:paraId="4F9EA9CE" w14:textId="05003B62" w:rsidR="00673456" w:rsidRDefault="004279B8">
            <w:pPr>
              <w:rPr>
                <w:rFonts w:ascii="Garamond" w:hAnsi="Garamond"/>
              </w:rPr>
            </w:pPr>
            <w:r w:rsidRPr="004279B8">
              <w:rPr>
                <w:rFonts w:ascii="Garamond" w:hAnsi="Garamond"/>
              </w:rPr>
              <w:t>14538741/0100</w:t>
            </w:r>
          </w:p>
        </w:tc>
      </w:tr>
      <w:tr w:rsidR="00673456" w:rsidRPr="00B512AE" w14:paraId="32A288A4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4FDE407" w14:textId="77777777" w:rsidR="00673456" w:rsidRPr="00197FF0" w:rsidRDefault="00673456">
            <w:pPr>
              <w:ind w:left="142" w:right="9"/>
              <w:jc w:val="both"/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>Osoba oprávněná k jednáním</w:t>
            </w:r>
          </w:p>
          <w:p w14:paraId="0B21BDC2" w14:textId="05FF7B70" w:rsidR="00673456" w:rsidRPr="00197FF0" w:rsidRDefault="00673456">
            <w:pPr>
              <w:ind w:left="142"/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>ve věcech technických: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28796D75" w14:textId="77777777" w:rsidR="00673456" w:rsidRPr="00197FF0" w:rsidRDefault="000A5C69">
            <w:pPr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>Ing. Lumír Koc, MBA</w:t>
            </w:r>
          </w:p>
          <w:p w14:paraId="30FA2AAB" w14:textId="6D6C0FDA" w:rsidR="00673456" w:rsidRPr="00197FF0" w:rsidRDefault="00673456">
            <w:pPr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 xml:space="preserve">e-mail: </w:t>
            </w:r>
            <w:hyperlink r:id="rId8" w:history="1">
              <w:r w:rsidR="004D3695" w:rsidRPr="00197FF0">
                <w:rPr>
                  <w:rStyle w:val="Hypertextovodkaz"/>
                  <w:rFonts w:ascii="Garamond" w:hAnsi="Garamond"/>
                </w:rPr>
                <w:t>lumir.koc@nemzn.cz</w:t>
              </w:r>
            </w:hyperlink>
            <w:r w:rsidR="004D3695" w:rsidRPr="00197FF0">
              <w:rPr>
                <w:rFonts w:ascii="Garamond" w:hAnsi="Garamond"/>
              </w:rPr>
              <w:t xml:space="preserve">, </w:t>
            </w:r>
            <w:r w:rsidRPr="00197FF0">
              <w:rPr>
                <w:rFonts w:ascii="Garamond" w:hAnsi="Garamond"/>
              </w:rPr>
              <w:t>tel.: 515 215</w:t>
            </w:r>
            <w:r w:rsidR="00EB16E9" w:rsidRPr="00197FF0">
              <w:rPr>
                <w:rFonts w:ascii="Garamond" w:hAnsi="Garamond"/>
              </w:rPr>
              <w:t> </w:t>
            </w:r>
            <w:r w:rsidR="000A5C69" w:rsidRPr="00197FF0">
              <w:rPr>
                <w:rFonts w:ascii="Garamond" w:hAnsi="Garamond"/>
              </w:rPr>
              <w:t>229</w:t>
            </w:r>
            <w:r w:rsidRPr="00197FF0">
              <w:rPr>
                <w:rFonts w:ascii="Garamond" w:hAnsi="Garamond"/>
              </w:rPr>
              <w:t xml:space="preserve"> </w:t>
            </w:r>
          </w:p>
          <w:p w14:paraId="17ABDEA4" w14:textId="77777777" w:rsidR="004D3695" w:rsidRPr="00197FF0" w:rsidRDefault="00EB16E9">
            <w:pPr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>a Petr Tlapák</w:t>
            </w:r>
            <w:r w:rsidR="004D3695" w:rsidRPr="00197FF0">
              <w:rPr>
                <w:rFonts w:ascii="Garamond" w:hAnsi="Garamond"/>
              </w:rPr>
              <w:t xml:space="preserve"> </w:t>
            </w:r>
          </w:p>
          <w:p w14:paraId="5568DAE6" w14:textId="3504298C" w:rsidR="00EB16E9" w:rsidRPr="00197FF0" w:rsidRDefault="004D3695">
            <w:pPr>
              <w:rPr>
                <w:rFonts w:ascii="Garamond" w:hAnsi="Garamond"/>
              </w:rPr>
            </w:pPr>
            <w:r w:rsidRPr="00197FF0">
              <w:rPr>
                <w:rFonts w:ascii="Garamond" w:hAnsi="Garamond"/>
              </w:rPr>
              <w:t>e-mail:</w:t>
            </w:r>
            <w:r w:rsidRPr="00197FF0">
              <w:rPr>
                <w:rFonts w:ascii="Garamond" w:hAnsi="Garamond"/>
                <w:color w:val="0000FF"/>
              </w:rPr>
              <w:t xml:space="preserve"> </w:t>
            </w:r>
            <w:hyperlink r:id="rId9" w:history="1">
              <w:r w:rsidRPr="00197FF0">
                <w:rPr>
                  <w:rStyle w:val="Hypertextovodkaz"/>
                  <w:rFonts w:ascii="Garamond" w:hAnsi="Garamond"/>
                </w:rPr>
                <w:t>petr.tlapak@nemzn.cz</w:t>
              </w:r>
            </w:hyperlink>
            <w:r w:rsidRPr="00197FF0">
              <w:rPr>
                <w:rFonts w:ascii="Garamond" w:hAnsi="Garamond"/>
              </w:rPr>
              <w:t>, tel: 515 215 230</w:t>
            </w:r>
            <w:r w:rsidR="00EB16E9" w:rsidRPr="00197FF0">
              <w:rPr>
                <w:rFonts w:ascii="Garamond" w:hAnsi="Garamond"/>
              </w:rPr>
              <w:t xml:space="preserve">                                                        </w:t>
            </w:r>
          </w:p>
        </w:tc>
      </w:tr>
      <w:tr w:rsidR="00673456" w:rsidRPr="00B512AE" w14:paraId="55EA10F5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060C250" w14:textId="358B875F" w:rsidR="00673456" w:rsidRDefault="00673456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Adresa pro doručování </w:t>
            </w:r>
          </w:p>
          <w:p w14:paraId="3B0B3C86" w14:textId="05E55906" w:rsidR="00673456" w:rsidRDefault="00673456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korespondence:</w:t>
            </w:r>
          </w:p>
        </w:tc>
        <w:tc>
          <w:tcPr>
            <w:tcW w:w="4820" w:type="dxa"/>
            <w:shd w:val="clear" w:color="auto" w:fill="auto"/>
          </w:tcPr>
          <w:p w14:paraId="391DA2C4" w14:textId="77777777" w:rsidR="00673456" w:rsidRDefault="00673456">
            <w:pPr>
              <w:rPr>
                <w:rFonts w:ascii="Garamond" w:hAnsi="Garamond"/>
              </w:rPr>
            </w:pPr>
            <w:bookmarkStart w:id="1" w:name="_Hlk166669486"/>
            <w:r>
              <w:rPr>
                <w:rFonts w:ascii="Garamond" w:hAnsi="Garamond"/>
              </w:rPr>
              <w:t>MUDr. Jana Janského 11</w:t>
            </w:r>
            <w:bookmarkEnd w:id="1"/>
          </w:p>
          <w:p w14:paraId="40FA1AFC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669 02 Znojmo</w:t>
            </w:r>
          </w:p>
        </w:tc>
      </w:tr>
      <w:tr w:rsidR="00A576C8" w:rsidRPr="00B512AE" w14:paraId="514374AB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3B8A544" w14:textId="23DF93C6" w:rsidR="00A576C8" w:rsidRDefault="00A576C8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820" w:type="dxa"/>
            <w:shd w:val="clear" w:color="auto" w:fill="auto"/>
          </w:tcPr>
          <w:p w14:paraId="7DA8D6C0" w14:textId="6E682A69" w:rsidR="00A576C8" w:rsidRDefault="00A75C02" w:rsidP="00A75C02">
            <w:pPr>
              <w:rPr>
                <w:rFonts w:ascii="Garamond" w:hAnsi="Garamond"/>
              </w:rPr>
            </w:pPr>
            <w:r w:rsidRPr="00A75C02">
              <w:rPr>
                <w:rFonts w:ascii="Garamond" w:hAnsi="Garamond"/>
              </w:rPr>
              <w:t>he9k6qg</w:t>
            </w:r>
          </w:p>
        </w:tc>
      </w:tr>
      <w:tr w:rsidR="00673456" w:rsidRPr="00B512AE" w14:paraId="0D9A6850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0F9977ED" w14:textId="77777777" w:rsidR="00673456" w:rsidRDefault="00673456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„objednatel“)</w:t>
            </w:r>
          </w:p>
        </w:tc>
      </w:tr>
      <w:tr w:rsidR="00673456" w:rsidRPr="00B512AE" w14:paraId="530664B1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77A074CA" w14:textId="0338D67A" w:rsidR="00673456" w:rsidRDefault="00A53FE9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</w:p>
          <w:p w14:paraId="61AD5E45" w14:textId="77777777" w:rsidR="00673456" w:rsidRDefault="00673456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</w:p>
        </w:tc>
      </w:tr>
      <w:tr w:rsidR="00673456" w:rsidRPr="00B512AE" w14:paraId="4943D371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751BC28" w14:textId="5F3E51DA" w:rsidR="00673456" w:rsidRDefault="004B3575">
            <w:pPr>
              <w:spacing w:after="16" w:line="249" w:lineRule="auto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Zhotovitel:</w:t>
            </w:r>
          </w:p>
        </w:tc>
        <w:tc>
          <w:tcPr>
            <w:tcW w:w="4820" w:type="dxa"/>
            <w:shd w:val="clear" w:color="auto" w:fill="auto"/>
          </w:tcPr>
          <w:p w14:paraId="55AC2CE9" w14:textId="3EDD1ABA" w:rsidR="00673456" w:rsidRPr="00B557D1" w:rsidRDefault="00A75C02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6B802152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4A136600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  <w:b/>
              </w:rPr>
            </w:pPr>
            <w:bookmarkStart w:id="2" w:name="_Hlk162258551"/>
            <w:r>
              <w:rPr>
                <w:rFonts w:ascii="Garamond" w:hAnsi="Garamond"/>
              </w:rPr>
              <w:t>Sídlo:</w:t>
            </w:r>
          </w:p>
        </w:tc>
        <w:tc>
          <w:tcPr>
            <w:tcW w:w="4820" w:type="dxa"/>
            <w:shd w:val="clear" w:color="auto" w:fill="auto"/>
          </w:tcPr>
          <w:p w14:paraId="653CE092" w14:textId="02ECA407" w:rsidR="00673456" w:rsidRPr="00B557D1" w:rsidRDefault="00A75C02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bookmarkEnd w:id="2"/>
      <w:tr w:rsidR="00673456" w:rsidRPr="00B512AE" w14:paraId="53C37B6F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D8B304A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820" w:type="dxa"/>
            <w:shd w:val="clear" w:color="auto" w:fill="auto"/>
          </w:tcPr>
          <w:p w14:paraId="4FC85721" w14:textId="549B6A71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5D0A0580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D632120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</w:tc>
        <w:tc>
          <w:tcPr>
            <w:tcW w:w="4820" w:type="dxa"/>
            <w:shd w:val="clear" w:color="auto" w:fill="auto"/>
          </w:tcPr>
          <w:p w14:paraId="2EFA8D43" w14:textId="21EA7F26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30E2BD6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481E83F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820" w:type="dxa"/>
            <w:shd w:val="clear" w:color="auto" w:fill="auto"/>
          </w:tcPr>
          <w:p w14:paraId="66B7B68A" w14:textId="30AA410A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5CCE10EE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589CAA7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820" w:type="dxa"/>
            <w:shd w:val="clear" w:color="auto" w:fill="auto"/>
          </w:tcPr>
          <w:p w14:paraId="12302A29" w14:textId="77BC6B8C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716A0EC3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86C507A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  <w:p w14:paraId="1E58463E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Osoba oprávněná k jednáním</w:t>
            </w:r>
          </w:p>
        </w:tc>
        <w:tc>
          <w:tcPr>
            <w:tcW w:w="4820" w:type="dxa"/>
            <w:shd w:val="clear" w:color="auto" w:fill="auto"/>
          </w:tcPr>
          <w:p w14:paraId="3B8B7DE8" w14:textId="743F4D7E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05C48BE4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CC534BF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věcech technických:</w:t>
            </w:r>
          </w:p>
        </w:tc>
        <w:tc>
          <w:tcPr>
            <w:tcW w:w="4820" w:type="dxa"/>
            <w:shd w:val="clear" w:color="auto" w:fill="auto"/>
          </w:tcPr>
          <w:p w14:paraId="04853811" w14:textId="21CE47C7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56567A07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03767A4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Telefonické a e-mailové spojení:</w:t>
            </w:r>
          </w:p>
        </w:tc>
        <w:tc>
          <w:tcPr>
            <w:tcW w:w="4820" w:type="dxa"/>
            <w:shd w:val="clear" w:color="auto" w:fill="auto"/>
          </w:tcPr>
          <w:p w14:paraId="488FF929" w14:textId="1C924F80" w:rsidR="00673456" w:rsidRPr="00B557D1" w:rsidRDefault="00A75C02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07C01A2E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4E943A1B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Adresa pro doručování</w:t>
            </w:r>
          </w:p>
          <w:p w14:paraId="2785F64D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korespondence:</w:t>
            </w:r>
          </w:p>
        </w:tc>
        <w:tc>
          <w:tcPr>
            <w:tcW w:w="4820" w:type="dxa"/>
            <w:shd w:val="clear" w:color="auto" w:fill="auto"/>
          </w:tcPr>
          <w:p w14:paraId="5946AF4E" w14:textId="1956CA58" w:rsidR="00673456" w:rsidRPr="00B557D1" w:rsidRDefault="00A75C02" w:rsidP="00060CD6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A576C8" w:rsidRPr="00B512AE" w14:paraId="68F4E548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777656A6" w14:textId="48B0773A" w:rsidR="00A576C8" w:rsidRDefault="00A576C8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820" w:type="dxa"/>
            <w:shd w:val="clear" w:color="auto" w:fill="auto"/>
          </w:tcPr>
          <w:p w14:paraId="11E713F2" w14:textId="7C148A46" w:rsidR="00A576C8" w:rsidRDefault="00A75C02" w:rsidP="00060CD6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673456" w:rsidRPr="00B512AE" w14:paraId="37E36D72" w14:textId="77777777" w:rsidTr="00A75C02">
        <w:trPr>
          <w:trHeight w:val="284"/>
        </w:trPr>
        <w:tc>
          <w:tcPr>
            <w:tcW w:w="4111" w:type="dxa"/>
            <w:shd w:val="clear" w:color="auto" w:fill="auto"/>
            <w:vAlign w:val="center"/>
          </w:tcPr>
          <w:p w14:paraId="6FB91E31" w14:textId="77777777" w:rsidR="00673456" w:rsidRDefault="00673456" w:rsidP="00A75C02">
            <w:pPr>
              <w:spacing w:before="200" w:after="200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„zhotovitel“)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C82295" w14:textId="3B461311" w:rsidR="00673456" w:rsidRPr="00B557D1" w:rsidRDefault="00673456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i/>
                <w:iCs/>
              </w:rPr>
            </w:pPr>
          </w:p>
        </w:tc>
      </w:tr>
    </w:tbl>
    <w:p w14:paraId="51B9BBAA" w14:textId="77777777" w:rsidR="007458EA" w:rsidRDefault="007458EA" w:rsidP="00B6167C">
      <w:pPr>
        <w:spacing w:after="120"/>
        <w:jc w:val="both"/>
        <w:rPr>
          <w:rFonts w:ascii="Garamond" w:hAnsi="Garamond" w:cs="Arial"/>
        </w:rPr>
      </w:pPr>
    </w:p>
    <w:p w14:paraId="5D6147B1" w14:textId="21FEB5D2" w:rsidR="00B557D1" w:rsidRPr="00C71C38" w:rsidRDefault="00B557D1" w:rsidP="00B557D1">
      <w:pPr>
        <w:spacing w:after="120"/>
        <w:jc w:val="center"/>
        <w:rPr>
          <w:rFonts w:ascii="Garamond" w:hAnsi="Garamond" w:cs="Arial"/>
          <w:color w:val="FF0000"/>
        </w:rPr>
      </w:pPr>
      <w:r w:rsidRPr="00B557D1">
        <w:rPr>
          <w:rFonts w:ascii="Garamond" w:hAnsi="Garamond" w:cs="Arial"/>
        </w:rPr>
        <w:t xml:space="preserve">tímto uzavírají tuto </w:t>
      </w:r>
      <w:r w:rsidR="00C71C38">
        <w:rPr>
          <w:rFonts w:ascii="Garamond" w:hAnsi="Garamond" w:cs="Arial"/>
        </w:rPr>
        <w:t xml:space="preserve">rámcovou </w:t>
      </w:r>
      <w:r w:rsidRPr="00B557D1">
        <w:rPr>
          <w:rFonts w:ascii="Garamond" w:hAnsi="Garamond" w:cs="Arial"/>
        </w:rPr>
        <w:t>smlouvu o dílo</w:t>
      </w:r>
      <w:r w:rsidR="000D0356">
        <w:rPr>
          <w:rFonts w:ascii="Garamond" w:hAnsi="Garamond" w:cs="Arial"/>
        </w:rPr>
        <w:t>.</w:t>
      </w:r>
      <w:r w:rsidRPr="00B557D1">
        <w:rPr>
          <w:rFonts w:ascii="Garamond" w:hAnsi="Garamond" w:cs="Arial"/>
        </w:rPr>
        <w:t xml:space="preserve"> </w:t>
      </w:r>
    </w:p>
    <w:p w14:paraId="78083075" w14:textId="77777777" w:rsidR="00B557D1" w:rsidRPr="00673456" w:rsidRDefault="00B557D1" w:rsidP="00B6167C">
      <w:pPr>
        <w:spacing w:after="120"/>
        <w:jc w:val="both"/>
        <w:rPr>
          <w:rFonts w:ascii="Garamond" w:hAnsi="Garamond" w:cs="Arial"/>
        </w:rPr>
      </w:pPr>
    </w:p>
    <w:p w14:paraId="16138501" w14:textId="77777777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</w:p>
    <w:p w14:paraId="2B37F4BF" w14:textId="1695E65B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II.</w:t>
      </w:r>
    </w:p>
    <w:p w14:paraId="5CCDEF40" w14:textId="6ECAA243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Předmět díl</w:t>
      </w:r>
      <w:r w:rsidR="00A53FE9">
        <w:rPr>
          <w:rFonts w:ascii="Garamond" w:hAnsi="Garamond" w:cs="Arial"/>
          <w:b/>
          <w:bCs/>
        </w:rPr>
        <w:t>a</w:t>
      </w:r>
    </w:p>
    <w:p w14:paraId="5B3E8F52" w14:textId="77777777" w:rsidR="00F73760" w:rsidRDefault="00F73760" w:rsidP="006651F3">
      <w:pPr>
        <w:spacing w:after="120"/>
        <w:jc w:val="both"/>
        <w:rPr>
          <w:rFonts w:ascii="Garamond" w:hAnsi="Garamond" w:cs="Arial"/>
        </w:rPr>
      </w:pPr>
    </w:p>
    <w:p w14:paraId="7AAAC721" w14:textId="09A00723" w:rsidR="00154116" w:rsidRPr="004D3695" w:rsidRDefault="00C41AA4" w:rsidP="006651F3">
      <w:pPr>
        <w:spacing w:after="120"/>
        <w:jc w:val="both"/>
        <w:rPr>
          <w:rFonts w:ascii="Garamond" w:hAnsi="Garamond" w:cs="Arial"/>
          <w:b/>
          <w:bCs/>
        </w:rPr>
      </w:pPr>
      <w:r w:rsidRPr="004D3695">
        <w:rPr>
          <w:rFonts w:ascii="Garamond" w:hAnsi="Garamond" w:cs="Arial"/>
        </w:rPr>
        <w:t xml:space="preserve">1) </w:t>
      </w:r>
      <w:r w:rsidR="00A576C8" w:rsidRPr="004D3695">
        <w:rPr>
          <w:rFonts w:ascii="Garamond" w:hAnsi="Garamond" w:cs="Arial"/>
        </w:rPr>
        <w:t xml:space="preserve">Zhotovitel se zavazuje, že pro objednatele bude provádět </w:t>
      </w:r>
      <w:r w:rsidR="00154116" w:rsidRPr="004D3695">
        <w:rPr>
          <w:rFonts w:ascii="Garamond" w:hAnsi="Garamond" w:cs="Arial"/>
          <w:b/>
          <w:bCs/>
        </w:rPr>
        <w:t xml:space="preserve">pravidelný servis a opravy   </w:t>
      </w:r>
    </w:p>
    <w:p w14:paraId="532CA962" w14:textId="04C3423F" w:rsidR="00A53FE9" w:rsidRPr="004D3695" w:rsidRDefault="00154116" w:rsidP="006651F3">
      <w:pPr>
        <w:spacing w:after="120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  <w:b/>
          <w:bCs/>
        </w:rPr>
        <w:t xml:space="preserve">    úpraven vody.</w:t>
      </w:r>
      <w:r w:rsidRPr="004D3695">
        <w:rPr>
          <w:rFonts w:ascii="Garamond" w:hAnsi="Garamond" w:cs="Arial"/>
        </w:rPr>
        <w:t xml:space="preserve"> Seznam </w:t>
      </w:r>
      <w:r w:rsidR="00A576C8" w:rsidRPr="004D3695">
        <w:rPr>
          <w:rFonts w:ascii="Garamond" w:hAnsi="Garamond" w:cs="Arial"/>
        </w:rPr>
        <w:t xml:space="preserve">zařízení </w:t>
      </w:r>
      <w:r w:rsidRPr="004D3695">
        <w:rPr>
          <w:rFonts w:ascii="Garamond" w:hAnsi="Garamond" w:cs="Arial"/>
        </w:rPr>
        <w:t>je uveden v příloze číslo 1 této smlouvy (dále jen zařízení).</w:t>
      </w:r>
      <w:r w:rsidR="00A53FE9" w:rsidRPr="004D3695">
        <w:rPr>
          <w:rFonts w:ascii="Garamond" w:hAnsi="Garamond" w:cs="Arial"/>
        </w:rPr>
        <w:t xml:space="preserve">  </w:t>
      </w:r>
    </w:p>
    <w:p w14:paraId="344C30AE" w14:textId="77777777" w:rsidR="00F6413E" w:rsidRPr="004D3695" w:rsidRDefault="00F6413E" w:rsidP="00154116">
      <w:pPr>
        <w:pStyle w:val="Default"/>
        <w:spacing w:after="120"/>
        <w:jc w:val="both"/>
        <w:rPr>
          <w:rFonts w:ascii="Garamond" w:hAnsi="Garamond" w:cs="Arial"/>
        </w:rPr>
      </w:pPr>
    </w:p>
    <w:p w14:paraId="0D520857" w14:textId="41E61F51" w:rsidR="00154116" w:rsidRPr="004D3695" w:rsidRDefault="00C41AA4" w:rsidP="00154116">
      <w:pPr>
        <w:pStyle w:val="Default"/>
        <w:spacing w:after="120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>2)</w:t>
      </w:r>
      <w:r w:rsidR="00154116" w:rsidRPr="004D3695">
        <w:rPr>
          <w:rFonts w:ascii="Garamond" w:hAnsi="Garamond" w:cs="Arial"/>
        </w:rPr>
        <w:t xml:space="preserve"> </w:t>
      </w:r>
      <w:r w:rsidR="00A576C8" w:rsidRPr="004D3695">
        <w:rPr>
          <w:rFonts w:ascii="Garamond" w:hAnsi="Garamond" w:cs="Arial"/>
        </w:rPr>
        <w:t xml:space="preserve"> </w:t>
      </w:r>
      <w:r w:rsidR="00154116" w:rsidRPr="004D3695">
        <w:rPr>
          <w:rFonts w:ascii="Garamond" w:hAnsi="Garamond" w:cs="Arial"/>
        </w:rPr>
        <w:t>a) P</w:t>
      </w:r>
      <w:r w:rsidR="00A576C8" w:rsidRPr="004D3695">
        <w:rPr>
          <w:rFonts w:ascii="Garamond" w:hAnsi="Garamond" w:cs="Arial"/>
        </w:rPr>
        <w:t xml:space="preserve">rovádění </w:t>
      </w:r>
      <w:r w:rsidR="00154116" w:rsidRPr="004D3695">
        <w:rPr>
          <w:rFonts w:ascii="Garamond" w:hAnsi="Garamond" w:cs="Arial"/>
        </w:rPr>
        <w:t xml:space="preserve">a četnost </w:t>
      </w:r>
      <w:r w:rsidR="00A576C8" w:rsidRPr="004D3695">
        <w:rPr>
          <w:rFonts w:ascii="Garamond" w:hAnsi="Garamond" w:cs="Arial"/>
        </w:rPr>
        <w:t>pravideln</w:t>
      </w:r>
      <w:r w:rsidR="00EA54D8" w:rsidRPr="004D3695">
        <w:rPr>
          <w:rFonts w:ascii="Garamond" w:hAnsi="Garamond" w:cs="Arial"/>
        </w:rPr>
        <w:t xml:space="preserve">ého servisu zařízení </w:t>
      </w:r>
      <w:r w:rsidR="00154116" w:rsidRPr="004D3695">
        <w:rPr>
          <w:rFonts w:ascii="Garamond" w:hAnsi="Garamond" w:cs="Arial"/>
        </w:rPr>
        <w:t>je</w:t>
      </w:r>
      <w:r w:rsidR="00EA54D8" w:rsidRPr="004D3695">
        <w:rPr>
          <w:rFonts w:ascii="Garamond" w:hAnsi="Garamond" w:cs="Arial"/>
        </w:rPr>
        <w:t xml:space="preserve"> v souladu s obecně platnými právními </w:t>
      </w:r>
    </w:p>
    <w:p w14:paraId="4EF17EE1" w14:textId="77777777" w:rsidR="00154116" w:rsidRPr="004D3695" w:rsidRDefault="00154116" w:rsidP="00154116">
      <w:pPr>
        <w:pStyle w:val="Default"/>
        <w:spacing w:after="120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 xml:space="preserve">         </w:t>
      </w:r>
      <w:r w:rsidR="00EA54D8" w:rsidRPr="004D3695">
        <w:rPr>
          <w:rFonts w:ascii="Garamond" w:hAnsi="Garamond" w:cs="Arial"/>
        </w:rPr>
        <w:t>předpisy, technickými normami a doporučeními výrobce těchto zařízení</w:t>
      </w:r>
      <w:r w:rsidRPr="004D3695">
        <w:rPr>
          <w:rFonts w:ascii="Garamond" w:hAnsi="Garamond" w:cs="Arial"/>
        </w:rPr>
        <w:t xml:space="preserve"> a je upřesněno </w:t>
      </w:r>
    </w:p>
    <w:p w14:paraId="732C273D" w14:textId="2223495F" w:rsidR="00A576C8" w:rsidRPr="004D3695" w:rsidRDefault="00154116" w:rsidP="00154116">
      <w:pPr>
        <w:pStyle w:val="Default"/>
        <w:spacing w:after="120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 xml:space="preserve">         v příloze číslo 1</w:t>
      </w:r>
      <w:r w:rsidR="00A576C8" w:rsidRPr="004D3695">
        <w:rPr>
          <w:rFonts w:ascii="Garamond" w:hAnsi="Garamond" w:cs="Arial"/>
        </w:rPr>
        <w:t xml:space="preserve"> </w:t>
      </w:r>
      <w:r w:rsidRPr="004D3695">
        <w:rPr>
          <w:rFonts w:ascii="Garamond" w:hAnsi="Garamond" w:cs="Arial"/>
        </w:rPr>
        <w:t xml:space="preserve">této smlouvy. </w:t>
      </w:r>
    </w:p>
    <w:p w14:paraId="58E11C2F" w14:textId="77777777" w:rsidR="004B3575" w:rsidRPr="004D3695" w:rsidRDefault="00A576C8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 xml:space="preserve">b) </w:t>
      </w:r>
      <w:r w:rsidR="00154116" w:rsidRPr="004D3695">
        <w:rPr>
          <w:rFonts w:ascii="Garamond" w:hAnsi="Garamond" w:cs="Arial"/>
        </w:rPr>
        <w:t>O</w:t>
      </w:r>
      <w:r w:rsidRPr="004D3695">
        <w:rPr>
          <w:rFonts w:ascii="Garamond" w:hAnsi="Garamond" w:cs="Arial"/>
        </w:rPr>
        <w:t>prav</w:t>
      </w:r>
      <w:r w:rsidR="00154116" w:rsidRPr="004D3695">
        <w:rPr>
          <w:rFonts w:ascii="Garamond" w:hAnsi="Garamond" w:cs="Arial"/>
        </w:rPr>
        <w:t>y</w:t>
      </w:r>
      <w:r w:rsidR="00EA54D8" w:rsidRPr="004D3695">
        <w:rPr>
          <w:rFonts w:ascii="Garamond" w:hAnsi="Garamond" w:cs="Arial"/>
        </w:rPr>
        <w:t xml:space="preserve"> zařízení</w:t>
      </w:r>
      <w:r w:rsidR="00154116" w:rsidRPr="004D3695">
        <w:rPr>
          <w:rFonts w:ascii="Garamond" w:hAnsi="Garamond" w:cs="Arial"/>
        </w:rPr>
        <w:t xml:space="preserve"> uvedených v</w:t>
      </w:r>
      <w:r w:rsidR="004B3575" w:rsidRPr="004D3695">
        <w:rPr>
          <w:rFonts w:ascii="Garamond" w:hAnsi="Garamond" w:cs="Arial"/>
        </w:rPr>
        <w:t> </w:t>
      </w:r>
      <w:r w:rsidR="00154116" w:rsidRPr="004D3695">
        <w:rPr>
          <w:rFonts w:ascii="Garamond" w:hAnsi="Garamond" w:cs="Arial"/>
        </w:rPr>
        <w:t>příloze</w:t>
      </w:r>
      <w:r w:rsidR="004B3575" w:rsidRPr="004D3695">
        <w:rPr>
          <w:rFonts w:ascii="Garamond" w:hAnsi="Garamond" w:cs="Arial"/>
        </w:rPr>
        <w:t xml:space="preserve"> číslo 1 této smlouvy jsou prováděny na základě </w:t>
      </w:r>
    </w:p>
    <w:p w14:paraId="4CEE9A56" w14:textId="3C24B4E5" w:rsidR="004B3575" w:rsidRPr="004D3695" w:rsidRDefault="004B3575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 xml:space="preserve">     skutečností zjištěných při provádění pravidelného servisu </w:t>
      </w:r>
      <w:r w:rsidR="00941050" w:rsidRPr="004D3695">
        <w:rPr>
          <w:rFonts w:ascii="Garamond" w:hAnsi="Garamond" w:cs="Arial"/>
        </w:rPr>
        <w:t>anebo</w:t>
      </w:r>
      <w:r w:rsidRPr="004D3695">
        <w:rPr>
          <w:rFonts w:ascii="Garamond" w:hAnsi="Garamond" w:cs="Arial"/>
        </w:rPr>
        <w:t xml:space="preserve"> při běžném provozu </w:t>
      </w:r>
    </w:p>
    <w:p w14:paraId="5BBFA25A" w14:textId="5B717C57" w:rsidR="00A576C8" w:rsidRDefault="004B3575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 w:rsidRPr="004D3695">
        <w:rPr>
          <w:rFonts w:ascii="Garamond" w:hAnsi="Garamond" w:cs="Arial"/>
        </w:rPr>
        <w:t xml:space="preserve">     </w:t>
      </w:r>
      <w:r w:rsidR="00941050" w:rsidRPr="004D3695">
        <w:rPr>
          <w:rFonts w:ascii="Garamond" w:hAnsi="Garamond" w:cs="Arial"/>
        </w:rPr>
        <w:t>zařízení,</w:t>
      </w:r>
      <w:r w:rsidR="0036589A" w:rsidRPr="004D3695">
        <w:rPr>
          <w:rFonts w:ascii="Garamond" w:hAnsi="Garamond" w:cs="Arial"/>
        </w:rPr>
        <w:t xml:space="preserve"> a to po uzavření dílčí smlouvy o dílo.</w:t>
      </w:r>
    </w:p>
    <w:p w14:paraId="52AF3C85" w14:textId="77777777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</w:p>
    <w:p w14:paraId="61F25B2F" w14:textId="1B2D6117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III.</w:t>
      </w:r>
    </w:p>
    <w:p w14:paraId="0EEB32D8" w14:textId="2C8B6902" w:rsidR="00095403" w:rsidRDefault="00095403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Místo p</w:t>
      </w:r>
      <w:r w:rsidR="00A53FE9">
        <w:rPr>
          <w:rFonts w:ascii="Garamond" w:hAnsi="Garamond" w:cs="Arial"/>
          <w:b/>
          <w:bCs/>
        </w:rPr>
        <w:t>lnění a způsob provedení</w:t>
      </w:r>
      <w:r>
        <w:rPr>
          <w:rFonts w:ascii="Garamond" w:hAnsi="Garamond" w:cs="Arial"/>
          <w:b/>
          <w:bCs/>
        </w:rPr>
        <w:t xml:space="preserve"> díla</w:t>
      </w:r>
    </w:p>
    <w:p w14:paraId="765620AB" w14:textId="3DC7485C" w:rsidR="00C71C38" w:rsidRPr="00C71C38" w:rsidRDefault="00C71C38" w:rsidP="00C71C38">
      <w:pPr>
        <w:tabs>
          <w:tab w:val="left" w:pos="426"/>
        </w:tabs>
        <w:spacing w:before="240"/>
        <w:rPr>
          <w:rFonts w:ascii="Garamond" w:hAnsi="Garamond"/>
        </w:rPr>
      </w:pPr>
      <w:r w:rsidRPr="00C71C38">
        <w:rPr>
          <w:rFonts w:ascii="Garamond" w:hAnsi="Garamond" w:cs="Arial"/>
          <w:color w:val="000000"/>
          <w:w w:val="110"/>
          <w:lang w:eastAsia="en-US"/>
        </w:rPr>
        <w:t>1)</w:t>
      </w:r>
      <w:r>
        <w:rPr>
          <w:rFonts w:ascii="Garamond" w:hAnsi="Garamond"/>
        </w:rPr>
        <w:t xml:space="preserve"> </w:t>
      </w:r>
      <w:r w:rsidR="005576F3" w:rsidRPr="00C71C38">
        <w:rPr>
          <w:rFonts w:ascii="Garamond" w:hAnsi="Garamond"/>
        </w:rPr>
        <w:t xml:space="preserve">Místem plnění je Nemocnice Znojmo, příspěvková organizace, </w:t>
      </w:r>
      <w:r w:rsidR="00AD7819" w:rsidRPr="00C71C38">
        <w:rPr>
          <w:rFonts w:ascii="Garamond" w:hAnsi="Garamond"/>
        </w:rPr>
        <w:t>MUDr. Jana Janského 11,</w:t>
      </w:r>
    </w:p>
    <w:p w14:paraId="6D3FE12E" w14:textId="5FF3DAF2" w:rsidR="00095403" w:rsidRPr="00C71C38" w:rsidRDefault="00AD7819" w:rsidP="00C71C38">
      <w:pPr>
        <w:rPr>
          <w:rFonts w:ascii="Garamond" w:hAnsi="Garamond"/>
        </w:rPr>
      </w:pPr>
      <w:r w:rsidRPr="00C71C38">
        <w:rPr>
          <w:rFonts w:ascii="Garamond" w:hAnsi="Garamond"/>
        </w:rPr>
        <w:t>670</w:t>
      </w:r>
      <w:r w:rsidR="005576F3" w:rsidRPr="00C71C38">
        <w:rPr>
          <w:rFonts w:ascii="Garamond" w:hAnsi="Garamond"/>
        </w:rPr>
        <w:t xml:space="preserve"> </w:t>
      </w:r>
      <w:r w:rsidRPr="00C71C38">
        <w:rPr>
          <w:rFonts w:ascii="Garamond" w:hAnsi="Garamond"/>
        </w:rPr>
        <w:t>35 Znojmo</w:t>
      </w:r>
      <w:r w:rsidR="004D3695">
        <w:rPr>
          <w:rFonts w:ascii="Garamond" w:hAnsi="Garamond"/>
        </w:rPr>
        <w:t>.</w:t>
      </w:r>
    </w:p>
    <w:p w14:paraId="5D48699A" w14:textId="77777777" w:rsidR="005576F3" w:rsidRPr="00C71C38" w:rsidRDefault="005576F3" w:rsidP="005576F3">
      <w:pPr>
        <w:pStyle w:val="Default"/>
        <w:spacing w:after="120"/>
        <w:jc w:val="both"/>
        <w:rPr>
          <w:rFonts w:ascii="Garamond" w:hAnsi="Garamond" w:cs="Arial"/>
        </w:rPr>
      </w:pPr>
    </w:p>
    <w:p w14:paraId="73FB4037" w14:textId="0B411884" w:rsidR="005576F3" w:rsidRPr="00C71C38" w:rsidRDefault="005576F3" w:rsidP="005576F3">
      <w:pPr>
        <w:pStyle w:val="Default"/>
        <w:spacing w:after="120"/>
        <w:jc w:val="both"/>
        <w:rPr>
          <w:rFonts w:ascii="Garamond" w:hAnsi="Garamond" w:cs="Arial"/>
        </w:rPr>
      </w:pPr>
      <w:r w:rsidRPr="00C71C38">
        <w:rPr>
          <w:rFonts w:ascii="Garamond" w:hAnsi="Garamond" w:cs="Arial"/>
        </w:rPr>
        <w:t xml:space="preserve">2) Zhotovitel se zavazuje objednateli k provádění díla dle čl. </w:t>
      </w:r>
      <w:r w:rsidR="0036589A" w:rsidRPr="00C71C38">
        <w:rPr>
          <w:rFonts w:ascii="Garamond" w:hAnsi="Garamond" w:cs="Arial"/>
        </w:rPr>
        <w:t>II</w:t>
      </w:r>
      <w:r w:rsidRPr="00C71C38">
        <w:rPr>
          <w:rFonts w:ascii="Garamond" w:hAnsi="Garamond" w:cs="Arial"/>
        </w:rPr>
        <w:t xml:space="preserve"> této smlouvy</w:t>
      </w:r>
      <w:r w:rsidR="0036589A" w:rsidRPr="00C71C38">
        <w:rPr>
          <w:rFonts w:ascii="Garamond" w:hAnsi="Garamond" w:cs="Arial"/>
        </w:rPr>
        <w:t xml:space="preserve"> </w:t>
      </w:r>
      <w:r w:rsidR="004D3695">
        <w:rPr>
          <w:rFonts w:ascii="Garamond" w:hAnsi="Garamond" w:cs="Arial"/>
        </w:rPr>
        <w:t xml:space="preserve">a </w:t>
      </w:r>
      <w:r w:rsidRPr="00C71C38">
        <w:rPr>
          <w:rFonts w:ascii="Garamond" w:hAnsi="Garamond" w:cs="Arial"/>
        </w:rPr>
        <w:t xml:space="preserve">v rozsahu dle jednotlivých dílčích smluv o dílo. </w:t>
      </w:r>
      <w:r w:rsidR="00481DA1" w:rsidRPr="00C71C38">
        <w:rPr>
          <w:rFonts w:ascii="Garamond" w:hAnsi="Garamond" w:cs="Arial"/>
        </w:rPr>
        <w:t>J</w:t>
      </w:r>
      <w:r w:rsidRPr="00C71C38">
        <w:rPr>
          <w:rFonts w:ascii="Garamond" w:hAnsi="Garamond" w:cs="Arial"/>
        </w:rPr>
        <w:t xml:space="preserve">ednotlivá dílčí smlouva o dílo se přitom považuje za uzavřenou doručením jednotlivé výzvy objednatele do rukou zhotovitele, a </w:t>
      </w:r>
      <w:r w:rsidR="00481DA1" w:rsidRPr="00C71C38">
        <w:rPr>
          <w:rFonts w:ascii="Garamond" w:hAnsi="Garamond" w:cs="Arial"/>
        </w:rPr>
        <w:t>potvrzením ze strany dodavatele.</w:t>
      </w:r>
      <w:r w:rsidRPr="00C71C38">
        <w:rPr>
          <w:rFonts w:ascii="Garamond" w:hAnsi="Garamond" w:cs="Arial"/>
        </w:rPr>
        <w:t xml:space="preserve"> </w:t>
      </w:r>
      <w:r w:rsidR="00481DA1" w:rsidRPr="00C71C38">
        <w:rPr>
          <w:rFonts w:ascii="Garamond" w:hAnsi="Garamond" w:cs="Arial"/>
        </w:rPr>
        <w:t>M</w:t>
      </w:r>
      <w:r w:rsidRPr="00C71C38">
        <w:rPr>
          <w:rFonts w:ascii="Garamond" w:hAnsi="Garamond" w:cs="Arial"/>
        </w:rPr>
        <w:t xml:space="preserve">usí vždy obsahovat údaj o specifikaci díla, </w:t>
      </w:r>
      <w:r w:rsidR="0036589A" w:rsidRPr="00C71C38">
        <w:rPr>
          <w:rFonts w:ascii="Garamond" w:hAnsi="Garamond" w:cs="Arial"/>
        </w:rPr>
        <w:t xml:space="preserve">předpokládanou cenu </w:t>
      </w:r>
      <w:r w:rsidRPr="00C71C38">
        <w:rPr>
          <w:rFonts w:ascii="Garamond" w:hAnsi="Garamond" w:cs="Arial"/>
        </w:rPr>
        <w:t xml:space="preserve">plnění, datum a podpis objednatele. </w:t>
      </w:r>
    </w:p>
    <w:p w14:paraId="5364BBC5" w14:textId="77777777" w:rsidR="0082694C" w:rsidRDefault="00C71C38" w:rsidP="00C71C38">
      <w:pPr>
        <w:spacing w:before="240" w:after="120"/>
        <w:rPr>
          <w:rFonts w:ascii="Garamond" w:hAnsi="Garamond" w:cs="Arial"/>
        </w:rPr>
      </w:pPr>
      <w:r w:rsidRPr="0082694C">
        <w:rPr>
          <w:rFonts w:ascii="Garamond" w:hAnsi="Garamond" w:cs="Arial"/>
        </w:rPr>
        <w:t xml:space="preserve">3) </w:t>
      </w:r>
      <w:r w:rsidR="004D3695" w:rsidRPr="0082694C">
        <w:rPr>
          <w:rFonts w:ascii="Garamond" w:hAnsi="Garamond" w:cs="Arial"/>
        </w:rPr>
        <w:t xml:space="preserve">Zhotovitel se zavazuje provést pravidelnou údržbu do 10 pracovních dnů </w:t>
      </w:r>
      <w:r w:rsidR="0082694C">
        <w:rPr>
          <w:rFonts w:ascii="Garamond" w:hAnsi="Garamond" w:cs="Arial"/>
        </w:rPr>
        <w:t>od</w:t>
      </w:r>
      <w:r w:rsidR="004D3695" w:rsidRPr="0082694C">
        <w:rPr>
          <w:rFonts w:ascii="Garamond" w:hAnsi="Garamond" w:cs="Arial"/>
        </w:rPr>
        <w:t xml:space="preserve"> výzv</w:t>
      </w:r>
      <w:r w:rsidR="0082694C">
        <w:rPr>
          <w:rFonts w:ascii="Garamond" w:hAnsi="Garamond" w:cs="Arial"/>
        </w:rPr>
        <w:t>y</w:t>
      </w:r>
      <w:r w:rsidR="004D3695" w:rsidRPr="0082694C">
        <w:rPr>
          <w:rFonts w:ascii="Garamond" w:hAnsi="Garamond" w:cs="Arial"/>
        </w:rPr>
        <w:t xml:space="preserve"> ze strany objednatele. </w:t>
      </w:r>
    </w:p>
    <w:p w14:paraId="53A70F34" w14:textId="2380FDC5" w:rsidR="005576F3" w:rsidRPr="00C71C38" w:rsidRDefault="0082694C" w:rsidP="00C71C38">
      <w:pPr>
        <w:spacing w:before="240" w:after="120"/>
        <w:rPr>
          <w:rFonts w:ascii="Garamond" w:hAnsi="Garamond" w:cs="Arial"/>
        </w:rPr>
      </w:pPr>
      <w:r>
        <w:rPr>
          <w:rFonts w:ascii="Garamond" w:hAnsi="Garamond" w:cs="Arial"/>
        </w:rPr>
        <w:t>4)</w:t>
      </w:r>
      <w:r w:rsidR="004D3695" w:rsidRPr="0082694C">
        <w:rPr>
          <w:rFonts w:ascii="Garamond" w:hAnsi="Garamond" w:cs="Arial"/>
        </w:rPr>
        <w:t>Opravu zařízení se zhotovitel zavazuje zahájit nejpozději následující pracovní den po nahlášení ze strany dodavatele. Dokončení opravy bude provedeno</w:t>
      </w:r>
      <w:r w:rsidRPr="0082694C">
        <w:rPr>
          <w:rFonts w:ascii="Garamond" w:hAnsi="Garamond" w:cs="Arial"/>
        </w:rPr>
        <w:t xml:space="preserve"> bez zbytečného odkladu.</w:t>
      </w:r>
      <w:r w:rsidR="00C71C38">
        <w:rPr>
          <w:rFonts w:ascii="Garamond" w:hAnsi="Garamond" w:cs="Arial"/>
        </w:rPr>
        <w:t xml:space="preserve">  </w:t>
      </w:r>
    </w:p>
    <w:p w14:paraId="4AFF0D8A" w14:textId="1FC4C550" w:rsidR="005576F3" w:rsidRDefault="0082694C" w:rsidP="005576F3">
      <w:pPr>
        <w:spacing w:before="240" w:after="120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</w:rPr>
        <w:t>5</w:t>
      </w:r>
      <w:r w:rsidR="00F6413E">
        <w:rPr>
          <w:rFonts w:ascii="Garamond" w:hAnsi="Garamond" w:cs="Arial"/>
        </w:rPr>
        <w:t xml:space="preserve">) </w:t>
      </w:r>
      <w:r w:rsidR="005576F3" w:rsidRPr="00504774">
        <w:rPr>
          <w:rFonts w:ascii="Garamond" w:hAnsi="Garamond" w:cs="Arial"/>
        </w:rPr>
        <w:t xml:space="preserve">Zhotovitel se zavazuje postupovat při provádění díla podle čl. 1 této smlouvy dle příslušných </w:t>
      </w:r>
      <w:r w:rsidR="005576F3">
        <w:rPr>
          <w:rFonts w:ascii="Garamond" w:hAnsi="Garamond" w:cs="Arial"/>
        </w:rPr>
        <w:t xml:space="preserve">obecně závazných </w:t>
      </w:r>
      <w:r w:rsidR="005576F3" w:rsidRPr="00504774">
        <w:rPr>
          <w:rFonts w:ascii="Garamond" w:hAnsi="Garamond" w:cs="Arial"/>
        </w:rPr>
        <w:t>právních předpisů, technických norem</w:t>
      </w:r>
      <w:r w:rsidR="005576F3">
        <w:rPr>
          <w:rFonts w:ascii="Garamond" w:hAnsi="Garamond" w:cs="Arial"/>
        </w:rPr>
        <w:t>, doporučení výrobce příslušných zařízení</w:t>
      </w:r>
      <w:r w:rsidR="005576F3" w:rsidRPr="00504774">
        <w:rPr>
          <w:rFonts w:ascii="Garamond" w:hAnsi="Garamond" w:cs="Arial"/>
        </w:rPr>
        <w:t xml:space="preserve"> a dle průběžných pokynů objednatele. Při provádění díla se pak zhotovitel zavazuje postupovat tak, aby nebyl narušen provoz zdravotnického zařízení objednatele.</w:t>
      </w:r>
    </w:p>
    <w:p w14:paraId="52BFFC91" w14:textId="4FFAF35D" w:rsidR="005576F3" w:rsidRDefault="0082694C" w:rsidP="005576F3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</w:t>
      </w:r>
      <w:r w:rsidR="00F6413E">
        <w:rPr>
          <w:rFonts w:ascii="Garamond" w:hAnsi="Garamond" w:cs="Arial"/>
        </w:rPr>
        <w:t xml:space="preserve">) </w:t>
      </w:r>
      <w:r w:rsidR="005576F3" w:rsidRPr="006E64DF">
        <w:rPr>
          <w:rFonts w:ascii="Garamond" w:hAnsi="Garamond" w:cs="Arial"/>
        </w:rPr>
        <w:t xml:space="preserve">Jednotlivé dílčí závazky zhotovitele k provedení díla podle této smlouvy se přitom budou považovat za splněné jejich předáním </w:t>
      </w:r>
      <w:r w:rsidR="005576F3" w:rsidRPr="00504774">
        <w:rPr>
          <w:rFonts w:ascii="Garamond" w:hAnsi="Garamond" w:cs="Arial"/>
        </w:rPr>
        <w:t>formou písemného protokolu (servisního listu), a podepsaného oběma stranami a dále formou zápisu do knihy údržby a opravy vedené objednatelem k příslušnému zařízení.</w:t>
      </w:r>
      <w:r w:rsidR="005576F3" w:rsidRPr="006E64DF">
        <w:rPr>
          <w:rFonts w:ascii="Garamond" w:hAnsi="Garamond" w:cs="Arial"/>
        </w:rPr>
        <w:t xml:space="preserve"> </w:t>
      </w:r>
    </w:p>
    <w:p w14:paraId="37711EE3" w14:textId="77777777" w:rsidR="00F73760" w:rsidRDefault="00F73760" w:rsidP="00AD7819">
      <w:pPr>
        <w:spacing w:before="240" w:after="120"/>
        <w:rPr>
          <w:rFonts w:ascii="Garamond" w:hAnsi="Garamond" w:cs="Arial"/>
          <w:b/>
          <w:bCs/>
        </w:rPr>
      </w:pPr>
    </w:p>
    <w:p w14:paraId="5D62D1FF" w14:textId="77777777" w:rsidR="00F73760" w:rsidRDefault="00F73760" w:rsidP="00AD7819">
      <w:pPr>
        <w:spacing w:before="240" w:after="120"/>
        <w:rPr>
          <w:rFonts w:ascii="Garamond" w:hAnsi="Garamond" w:cs="Arial"/>
          <w:b/>
          <w:bCs/>
        </w:rPr>
      </w:pPr>
    </w:p>
    <w:p w14:paraId="03B9C7E7" w14:textId="09BAC6A1" w:rsidR="00AD7819" w:rsidRDefault="00AD7819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                   </w:t>
      </w:r>
      <w:r w:rsidR="00C71C38">
        <w:rPr>
          <w:rFonts w:ascii="Garamond" w:hAnsi="Garamond" w:cs="Arial"/>
          <w:b/>
          <w:bCs/>
        </w:rPr>
        <w:t>I</w:t>
      </w:r>
      <w:r>
        <w:rPr>
          <w:rFonts w:ascii="Garamond" w:hAnsi="Garamond" w:cs="Arial"/>
          <w:b/>
          <w:bCs/>
        </w:rPr>
        <w:t>V.</w:t>
      </w:r>
    </w:p>
    <w:p w14:paraId="0EB9953E" w14:textId="5CF61FFE" w:rsidR="00AD7819" w:rsidRDefault="00AD7819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</w:t>
      </w:r>
      <w:r w:rsidR="00A53FE9">
        <w:rPr>
          <w:rFonts w:ascii="Garamond" w:hAnsi="Garamond" w:cs="Arial"/>
          <w:b/>
          <w:bCs/>
        </w:rPr>
        <w:t xml:space="preserve"> </w:t>
      </w:r>
      <w:r>
        <w:rPr>
          <w:rFonts w:ascii="Garamond" w:hAnsi="Garamond" w:cs="Arial"/>
          <w:b/>
          <w:bCs/>
        </w:rPr>
        <w:t xml:space="preserve">                 Cena díla</w:t>
      </w:r>
      <w:r w:rsidR="00A53FE9">
        <w:rPr>
          <w:rFonts w:ascii="Garamond" w:hAnsi="Garamond" w:cs="Arial"/>
          <w:b/>
          <w:bCs/>
        </w:rPr>
        <w:t xml:space="preserve"> a platební podmínky</w:t>
      </w:r>
    </w:p>
    <w:p w14:paraId="0FBB9920" w14:textId="7F45A6AD" w:rsidR="00AD7819" w:rsidRPr="0020220C" w:rsidRDefault="0020220C" w:rsidP="0020220C">
      <w:pPr>
        <w:spacing w:before="240"/>
        <w:rPr>
          <w:rFonts w:ascii="Garamond" w:hAnsi="Garamond"/>
        </w:rPr>
      </w:pPr>
      <w:r w:rsidRPr="0020220C">
        <w:rPr>
          <w:rFonts w:ascii="Garamond" w:hAnsi="Garamond" w:cs="Arial"/>
        </w:rPr>
        <w:t>1)</w:t>
      </w:r>
      <w:r>
        <w:rPr>
          <w:rFonts w:ascii="Garamond" w:hAnsi="Garamond"/>
        </w:rPr>
        <w:t xml:space="preserve"> </w:t>
      </w:r>
      <w:r w:rsidR="00481DA1" w:rsidRPr="0020220C">
        <w:rPr>
          <w:rFonts w:ascii="Garamond" w:hAnsi="Garamond"/>
        </w:rPr>
        <w:t>Paušální cen</w:t>
      </w:r>
      <w:r w:rsidR="0082694C" w:rsidRPr="0020220C">
        <w:rPr>
          <w:rFonts w:ascii="Garamond" w:hAnsi="Garamond"/>
        </w:rPr>
        <w:t>y</w:t>
      </w:r>
      <w:r w:rsidR="00481DA1" w:rsidRPr="0020220C">
        <w:rPr>
          <w:rFonts w:ascii="Garamond" w:hAnsi="Garamond"/>
        </w:rPr>
        <w:t xml:space="preserve"> za provedení pravidelné servisní prohlídky </w:t>
      </w:r>
      <w:r w:rsidR="0082694C" w:rsidRPr="0020220C">
        <w:rPr>
          <w:rFonts w:ascii="Garamond" w:hAnsi="Garamond"/>
        </w:rPr>
        <w:t>jednotlivých</w:t>
      </w:r>
      <w:r w:rsidR="00481DA1" w:rsidRPr="0020220C">
        <w:rPr>
          <w:rFonts w:ascii="Garamond" w:hAnsi="Garamond"/>
        </w:rPr>
        <w:t xml:space="preserve"> zařízení</w:t>
      </w:r>
      <w:r w:rsidR="0082694C" w:rsidRPr="0020220C">
        <w:rPr>
          <w:rFonts w:ascii="Garamond" w:hAnsi="Garamond"/>
        </w:rPr>
        <w:t xml:space="preserve"> jsou </w:t>
      </w:r>
      <w:r>
        <w:rPr>
          <w:rFonts w:ascii="Garamond" w:hAnsi="Garamond"/>
        </w:rPr>
        <w:t>následující:</w:t>
      </w:r>
      <w:r w:rsidR="00481DA1" w:rsidRPr="0020220C">
        <w:rPr>
          <w:rFonts w:ascii="Garamond" w:hAnsi="Garamond"/>
        </w:rPr>
        <w:t xml:space="preserve"> </w:t>
      </w:r>
    </w:p>
    <w:p w14:paraId="4B9296CB" w14:textId="77777777" w:rsidR="0020220C" w:rsidRDefault="0020220C" w:rsidP="0020220C"/>
    <w:tbl>
      <w:tblPr>
        <w:tblW w:w="7296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5300"/>
        <w:gridCol w:w="1820"/>
      </w:tblGrid>
      <w:tr w:rsidR="00F4048E" w14:paraId="0C8F7F18" w14:textId="77777777" w:rsidTr="00F4048E">
        <w:trPr>
          <w:trHeight w:val="540"/>
        </w:trPr>
        <w:tc>
          <w:tcPr>
            <w:tcW w:w="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FF2B" w14:textId="77777777" w:rsidR="00F4048E" w:rsidRDefault="00F404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Zařízení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F85A" w14:textId="77777777" w:rsidR="00F4048E" w:rsidRDefault="00F404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úpravny vody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6577" w14:textId="77777777" w:rsidR="00F4048E" w:rsidRDefault="00F404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bez DPH</w:t>
            </w:r>
          </w:p>
        </w:tc>
      </w:tr>
      <w:tr w:rsidR="00F4048E" w14:paraId="04682608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6EAB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83BD" w14:textId="77777777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Výrobník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vody GORO MIDI 1000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3F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47DFF8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16C1E35C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BAFA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CD9E5" w14:textId="77777777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Výrobník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vody GORO MIDI 300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3F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DFEE32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681FA8AD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092E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8EB7F" w14:textId="77777777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Výrobník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vody GORO MIDI 500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3F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AF5369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2082FF70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6E445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FE25D" w14:textId="77777777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Výrobník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vody GORO MIDI 500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3F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5BE593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1EB9FBB3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E26A8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DD2FF" w14:textId="45855E0B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Změkčovací zařízení (myčk</w:t>
            </w:r>
            <w:r w:rsidR="008071E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kuchyňského provozu)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4463EB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6E563E29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9C6E3" w14:textId="77777777" w:rsidR="00F4048E" w:rsidRDefault="00F404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FC989" w14:textId="77777777" w:rsidR="00F4048E" w:rsidRDefault="00F4048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Změkčovací zařízení (příprava surové vody pro kotelnu)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F342CA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048E" w14:paraId="266CDFE9" w14:textId="77777777" w:rsidTr="00F4048E">
        <w:trPr>
          <w:trHeight w:val="420"/>
        </w:trPr>
        <w:tc>
          <w:tcPr>
            <w:tcW w:w="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919E" w14:textId="77777777" w:rsidR="00F4048E" w:rsidRDefault="00F404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E5BCC" w14:textId="77777777" w:rsidR="00F4048E" w:rsidRDefault="00F404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8495A0" w14:textId="77777777" w:rsidR="00F4048E" w:rsidRDefault="00F404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7734A6AF" w14:textId="77777777" w:rsidR="0020220C" w:rsidRPr="00F4048E" w:rsidRDefault="0020220C" w:rsidP="0020220C">
      <w:pPr>
        <w:rPr>
          <w:b/>
          <w:bCs/>
        </w:rPr>
      </w:pPr>
    </w:p>
    <w:p w14:paraId="1AEBDF66" w14:textId="60B4C2F2" w:rsidR="009E70C4" w:rsidRDefault="009E70C4" w:rsidP="00AD7819">
      <w:pPr>
        <w:spacing w:before="240" w:after="120"/>
        <w:rPr>
          <w:rFonts w:ascii="Garamond" w:hAnsi="Garamond" w:cs="Arial"/>
        </w:rPr>
      </w:pPr>
      <w:r>
        <w:rPr>
          <w:rFonts w:ascii="Garamond" w:hAnsi="Garamond" w:cs="Arial"/>
        </w:rPr>
        <w:t xml:space="preserve">Tato cena obsahuje veškeré náklady na provedení servisní prohlídky </w:t>
      </w:r>
      <w:r w:rsidR="00C71C38">
        <w:rPr>
          <w:rFonts w:ascii="Garamond" w:hAnsi="Garamond" w:cs="Arial"/>
        </w:rPr>
        <w:t xml:space="preserve">včetně </w:t>
      </w:r>
      <w:r>
        <w:rPr>
          <w:rFonts w:ascii="Garamond" w:hAnsi="Garamond" w:cs="Arial"/>
        </w:rPr>
        <w:t xml:space="preserve">drobného údržbářského materiálu (podložky, mazadla, šroubky) a veškeré náklady na cestovné a dopravu zhotovitel do místa plnění. </w:t>
      </w:r>
    </w:p>
    <w:p w14:paraId="42393543" w14:textId="237D6551" w:rsidR="009E70C4" w:rsidRPr="00481DA1" w:rsidRDefault="009E70C4" w:rsidP="00AD7819">
      <w:pPr>
        <w:spacing w:before="240" w:after="120"/>
        <w:rPr>
          <w:rFonts w:ascii="Garamond" w:hAnsi="Garamond" w:cs="Arial"/>
        </w:rPr>
      </w:pPr>
      <w:r>
        <w:rPr>
          <w:rFonts w:ascii="Garamond" w:hAnsi="Garamond" w:cs="Arial"/>
        </w:rPr>
        <w:t xml:space="preserve">Hodinová sazba na práce při provádění oprav zařízení je </w:t>
      </w:r>
      <w:r w:rsidRPr="009E70C4">
        <w:rPr>
          <w:rFonts w:ascii="Garamond" w:hAnsi="Garamond" w:cs="Arial"/>
          <w:highlight w:val="yellow"/>
        </w:rPr>
        <w:t>--------------    Kč/ hod</w:t>
      </w:r>
      <w:r>
        <w:rPr>
          <w:rFonts w:ascii="Garamond" w:hAnsi="Garamond" w:cs="Arial"/>
        </w:rPr>
        <w:t xml:space="preserve"> bez DPH</w:t>
      </w:r>
    </w:p>
    <w:p w14:paraId="63FE3E2E" w14:textId="2875D79E" w:rsidR="00481DA1" w:rsidRPr="009E70C4" w:rsidRDefault="009E70C4" w:rsidP="00AD7819">
      <w:pPr>
        <w:spacing w:before="240" w:after="120"/>
        <w:rPr>
          <w:rFonts w:ascii="Garamond" w:hAnsi="Garamond" w:cs="Arial"/>
        </w:rPr>
      </w:pPr>
      <w:r w:rsidRPr="009E70C4">
        <w:rPr>
          <w:rFonts w:ascii="Garamond" w:hAnsi="Garamond" w:cs="Arial"/>
        </w:rPr>
        <w:t xml:space="preserve">Paušální částka za dopravu zhotovitele do místa plnění při provádění oprav v případě, že není </w:t>
      </w:r>
      <w:r>
        <w:rPr>
          <w:rFonts w:ascii="Garamond" w:hAnsi="Garamond" w:cs="Arial"/>
        </w:rPr>
        <w:t>oprav</w:t>
      </w:r>
      <w:r w:rsidR="00C71C38">
        <w:rPr>
          <w:rFonts w:ascii="Garamond" w:hAnsi="Garamond" w:cs="Arial"/>
        </w:rPr>
        <w:t>a</w:t>
      </w:r>
      <w:r>
        <w:rPr>
          <w:rFonts w:ascii="Garamond" w:hAnsi="Garamond" w:cs="Arial"/>
        </w:rPr>
        <w:t xml:space="preserve"> provedena současně s preventivní servisní prohlídkou je   </w:t>
      </w:r>
      <w:r w:rsidRPr="0082694C">
        <w:rPr>
          <w:rFonts w:ascii="Garamond" w:hAnsi="Garamond" w:cs="Arial"/>
          <w:highlight w:val="yellow"/>
        </w:rPr>
        <w:t>------------ Kč</w:t>
      </w:r>
      <w:r>
        <w:rPr>
          <w:rFonts w:ascii="Garamond" w:hAnsi="Garamond" w:cs="Arial"/>
        </w:rPr>
        <w:t xml:space="preserve"> bez DPH.</w:t>
      </w:r>
    </w:p>
    <w:p w14:paraId="0BC09F9E" w14:textId="040BD149" w:rsidR="00AD7819" w:rsidRPr="009E70C4" w:rsidRDefault="009E70C4" w:rsidP="00AD7819">
      <w:pPr>
        <w:spacing w:before="240" w:after="120"/>
        <w:rPr>
          <w:rFonts w:ascii="Garamond" w:hAnsi="Garamond" w:cs="Arial"/>
        </w:rPr>
      </w:pPr>
      <w:r w:rsidRPr="009E70C4">
        <w:rPr>
          <w:rFonts w:ascii="Garamond" w:hAnsi="Garamond" w:cs="Arial"/>
        </w:rPr>
        <w:t>Náhradní díly jsou účtovány dle ceníku dodavatele a jsou dodávány za cenu obvyklou</w:t>
      </w:r>
      <w:r>
        <w:rPr>
          <w:rFonts w:ascii="Garamond" w:hAnsi="Garamond" w:cs="Arial"/>
        </w:rPr>
        <w:t xml:space="preserve"> až po uzavření smlouvy o dílčím plnění mezi objednatelem a dodavatelem.</w:t>
      </w:r>
    </w:p>
    <w:p w14:paraId="482860D3" w14:textId="77777777" w:rsidR="00F6413E" w:rsidRDefault="00F6413E" w:rsidP="00F6413E">
      <w:pPr>
        <w:spacing w:after="120"/>
        <w:jc w:val="both"/>
        <w:rPr>
          <w:rFonts w:ascii="Garamond" w:hAnsi="Garamond" w:cs="Arial"/>
        </w:rPr>
      </w:pPr>
    </w:p>
    <w:p w14:paraId="2F8AA82E" w14:textId="77777777" w:rsidR="0082620D" w:rsidRPr="00871AA7" w:rsidRDefault="00C71C38" w:rsidP="0082620D">
      <w:pPr>
        <w:jc w:val="both"/>
        <w:rPr>
          <w:rFonts w:ascii="Garamond" w:hAnsi="Garamond" w:cstheme="minorHAnsi"/>
          <w:color w:val="0000FF"/>
        </w:rPr>
      </w:pPr>
      <w:r w:rsidRPr="00871AA7">
        <w:rPr>
          <w:rFonts w:ascii="Garamond" w:hAnsi="Garamond" w:cs="Arial"/>
        </w:rPr>
        <w:t>2</w:t>
      </w:r>
      <w:r w:rsidR="00F6413E" w:rsidRPr="00871AA7">
        <w:rPr>
          <w:rFonts w:ascii="Garamond" w:hAnsi="Garamond" w:cs="Arial"/>
        </w:rPr>
        <w:t xml:space="preserve">) Cena díla </w:t>
      </w:r>
      <w:r w:rsidR="00A575F6" w:rsidRPr="00871AA7">
        <w:rPr>
          <w:rFonts w:ascii="Garamond" w:hAnsi="Garamond" w:cs="Arial"/>
        </w:rPr>
        <w:t xml:space="preserve">je splatná </w:t>
      </w:r>
      <w:r w:rsidR="00F6413E" w:rsidRPr="00871AA7">
        <w:rPr>
          <w:rFonts w:ascii="Garamond" w:hAnsi="Garamond" w:cs="Arial"/>
        </w:rPr>
        <w:t xml:space="preserve">ve lhůtě do 60 dnů od předložení jeho písemného vyúčtování (faktury) doručeného do sídla objednatele nebo elektronicky na adresu </w:t>
      </w:r>
      <w:hyperlink r:id="rId10" w:history="1">
        <w:r w:rsidR="00F6413E" w:rsidRPr="00871AA7">
          <w:rPr>
            <w:rStyle w:val="Hypertextovodkaz"/>
            <w:rFonts w:ascii="Garamond" w:hAnsi="Garamond" w:cs="Arial"/>
          </w:rPr>
          <w:t>dfaktury@nemzn.cz</w:t>
        </w:r>
      </w:hyperlink>
      <w:r w:rsidR="00F6413E" w:rsidRPr="00871AA7">
        <w:rPr>
          <w:rFonts w:ascii="Garamond" w:hAnsi="Garamond" w:cs="Arial"/>
        </w:rPr>
        <w:t xml:space="preserve"> </w:t>
      </w:r>
      <w:r w:rsidR="0082620D" w:rsidRPr="00871AA7">
        <w:rPr>
          <w:rFonts w:ascii="Garamond" w:hAnsi="Garamond" w:cstheme="minorHAnsi"/>
        </w:rPr>
        <w:t xml:space="preserve">a </w:t>
      </w:r>
      <w:hyperlink r:id="rId11" w:history="1">
        <w:r w:rsidR="0082620D" w:rsidRPr="00871AA7">
          <w:rPr>
            <w:rStyle w:val="Hypertextovodkaz"/>
            <w:rFonts w:ascii="Garamond" w:hAnsi="Garamond" w:cstheme="minorHAnsi"/>
          </w:rPr>
          <w:t>jirina.bilkova@nemzn.cz</w:t>
        </w:r>
      </w:hyperlink>
      <w:r w:rsidR="0082620D" w:rsidRPr="00871AA7">
        <w:rPr>
          <w:rFonts w:ascii="Garamond" w:hAnsi="Garamond" w:cstheme="minorHAnsi"/>
          <w:color w:val="0000FF"/>
        </w:rPr>
        <w:t xml:space="preserve"> .</w:t>
      </w:r>
    </w:p>
    <w:p w14:paraId="5DAE6354" w14:textId="77777777" w:rsidR="00A575F6" w:rsidRDefault="00A575F6" w:rsidP="00F6413E">
      <w:pPr>
        <w:spacing w:after="120"/>
        <w:jc w:val="both"/>
        <w:rPr>
          <w:rFonts w:ascii="Garamond" w:hAnsi="Garamond" w:cs="Arial"/>
        </w:rPr>
      </w:pPr>
    </w:p>
    <w:p w14:paraId="21B7F805" w14:textId="76F63078" w:rsidR="00A575F6" w:rsidRPr="00871AA7" w:rsidRDefault="00A575F6" w:rsidP="00871AA7">
      <w:pPr>
        <w:jc w:val="both"/>
        <w:rPr>
          <w:rFonts w:ascii="Garamond" w:hAnsi="Garamond" w:cs="Arial"/>
        </w:rPr>
      </w:pPr>
      <w:r w:rsidRPr="00871AA7">
        <w:rPr>
          <w:rFonts w:ascii="Garamond" w:hAnsi="Garamond" w:cs="Arial"/>
        </w:rPr>
        <w:t>3</w:t>
      </w:r>
      <w:r w:rsidR="00F6413E" w:rsidRPr="00871AA7">
        <w:rPr>
          <w:rFonts w:ascii="Garamond" w:hAnsi="Garamond" w:cs="Arial"/>
        </w:rPr>
        <w:t>) Na faktuře</w:t>
      </w:r>
      <w:r w:rsidRPr="00871AA7">
        <w:rPr>
          <w:rFonts w:ascii="Garamond" w:hAnsi="Garamond" w:cs="Arial"/>
        </w:rPr>
        <w:t xml:space="preserve">, </w:t>
      </w:r>
      <w:r w:rsidR="00F6413E" w:rsidRPr="00871AA7">
        <w:rPr>
          <w:rFonts w:ascii="Garamond" w:hAnsi="Garamond" w:cs="Arial"/>
        </w:rPr>
        <w:t xml:space="preserve">daňovém dokladu musí být mimo jiné vždy uvedeno jako variabilní symbol číslo </w:t>
      </w:r>
    </w:p>
    <w:p w14:paraId="07EAB93E" w14:textId="03D3FF4F" w:rsidR="00F6413E" w:rsidRPr="00871AA7" w:rsidRDefault="00A575F6" w:rsidP="00871AA7">
      <w:pPr>
        <w:jc w:val="both"/>
        <w:rPr>
          <w:rFonts w:ascii="Garamond" w:hAnsi="Garamond" w:cs="Arial"/>
        </w:rPr>
      </w:pPr>
      <w:r w:rsidRPr="00871AA7">
        <w:rPr>
          <w:rFonts w:ascii="Garamond" w:hAnsi="Garamond" w:cs="Arial"/>
        </w:rPr>
        <w:t>dílčí smlouvy (potvrzené objednávky)</w:t>
      </w:r>
      <w:r w:rsidR="00F6413E" w:rsidRPr="00871AA7">
        <w:rPr>
          <w:rFonts w:ascii="Garamond" w:hAnsi="Garamond" w:cs="Arial"/>
        </w:rPr>
        <w:t>, ke které se faktura/daňový doklad vztahuje</w:t>
      </w:r>
      <w:r w:rsidRPr="00871AA7">
        <w:rPr>
          <w:rFonts w:ascii="Garamond" w:hAnsi="Garamond" w:cs="Arial"/>
        </w:rPr>
        <w:t>.</w:t>
      </w:r>
      <w:r w:rsidR="00F6413E" w:rsidRPr="00871AA7">
        <w:rPr>
          <w:rFonts w:ascii="Garamond" w:hAnsi="Garamond" w:cs="Arial"/>
        </w:rPr>
        <w:t xml:space="preserve"> </w:t>
      </w:r>
    </w:p>
    <w:p w14:paraId="187CA763" w14:textId="77777777" w:rsidR="00871AA7" w:rsidRDefault="00871AA7" w:rsidP="00871AA7">
      <w:pPr>
        <w:jc w:val="both"/>
        <w:rPr>
          <w:rFonts w:ascii="Garamond" w:hAnsi="Garamond" w:cs="Arial"/>
        </w:rPr>
      </w:pPr>
    </w:p>
    <w:p w14:paraId="0A08BCB0" w14:textId="6608C6E8" w:rsidR="0082620D" w:rsidRPr="00871AA7" w:rsidRDefault="00871AA7" w:rsidP="00871AA7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4)</w:t>
      </w:r>
      <w:r w:rsidR="0082620D" w:rsidRPr="00871AA7">
        <w:rPr>
          <w:rFonts w:ascii="Garamond" w:hAnsi="Garamond" w:cs="Arial"/>
        </w:rPr>
        <w:t xml:space="preserve">Faktura musí mít náležitosti platného daňového dokladu a dále číslo veřejné zakázky, k níž se faktura vztahuje, uveďte toto číslo jako specifický symbol: </w:t>
      </w:r>
      <w:r w:rsidR="0073450D" w:rsidRPr="00871AA7">
        <w:rPr>
          <w:rFonts w:ascii="Garamond" w:hAnsi="Garamond" w:cs="Arial"/>
          <w:b/>
          <w:bCs/>
        </w:rPr>
        <w:t>2500000477</w:t>
      </w:r>
    </w:p>
    <w:p w14:paraId="6581CE24" w14:textId="77777777" w:rsidR="00A575F6" w:rsidRDefault="00A575F6" w:rsidP="00871AA7">
      <w:pPr>
        <w:spacing w:before="240" w:after="120"/>
        <w:rPr>
          <w:rFonts w:ascii="Garamond" w:hAnsi="Garamond" w:cs="Arial"/>
          <w:b/>
          <w:bCs/>
        </w:rPr>
      </w:pPr>
    </w:p>
    <w:p w14:paraId="7084002E" w14:textId="0625718C" w:rsidR="00AD7819" w:rsidRDefault="00AD7819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                   VI.</w:t>
      </w:r>
    </w:p>
    <w:p w14:paraId="7ACBCA05" w14:textId="37783EB7" w:rsidR="00C41AA4" w:rsidRDefault="00AD7819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Z</w:t>
      </w:r>
      <w:r w:rsidR="00A53FE9">
        <w:rPr>
          <w:rFonts w:ascii="Garamond" w:hAnsi="Garamond" w:cs="Arial"/>
          <w:b/>
          <w:bCs/>
        </w:rPr>
        <w:t>áruka a reklamační řízení</w:t>
      </w:r>
      <w:r>
        <w:rPr>
          <w:rFonts w:ascii="Garamond" w:hAnsi="Garamond" w:cs="Arial"/>
          <w:b/>
          <w:bCs/>
        </w:rPr>
        <w:t xml:space="preserve"> </w:t>
      </w:r>
    </w:p>
    <w:p w14:paraId="0EF8B9B9" w14:textId="21655900" w:rsidR="00F6413E" w:rsidRDefault="00F6413E" w:rsidP="00F6413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1) </w:t>
      </w:r>
      <w:r w:rsidRPr="007D3485">
        <w:rPr>
          <w:rFonts w:ascii="Garamond" w:hAnsi="Garamond" w:cs="Arial"/>
        </w:rPr>
        <w:t>Zhotovitel odpovídá objednateli za to, že dílo podle této smlouvy bude odpovídat tuzemským právním předpisům, technickým, hygienickým a jiným normám, a že bude mít vlastnosti dohodnuté nebo u těchto děl obvyklé</w:t>
      </w:r>
      <w:r w:rsidR="00A575F6">
        <w:rPr>
          <w:rFonts w:ascii="Garamond" w:hAnsi="Garamond" w:cs="Arial"/>
        </w:rPr>
        <w:t>.</w:t>
      </w:r>
      <w:r w:rsidRPr="007D3485">
        <w:rPr>
          <w:rFonts w:ascii="Garamond" w:hAnsi="Garamond" w:cs="Arial"/>
        </w:rPr>
        <w:t xml:space="preserve"> </w:t>
      </w:r>
      <w:r w:rsidR="00A575F6">
        <w:rPr>
          <w:rFonts w:ascii="Garamond" w:hAnsi="Garamond" w:cs="Arial"/>
        </w:rPr>
        <w:t>Z</w:t>
      </w:r>
      <w:r w:rsidRPr="007D3485">
        <w:rPr>
          <w:rFonts w:ascii="Garamond" w:hAnsi="Garamond" w:cs="Arial"/>
        </w:rPr>
        <w:t xml:space="preserve">áruční lhůta </w:t>
      </w:r>
      <w:r w:rsidR="00A575F6">
        <w:rPr>
          <w:rFonts w:ascii="Garamond" w:hAnsi="Garamond" w:cs="Arial"/>
        </w:rPr>
        <w:t xml:space="preserve">činí </w:t>
      </w:r>
      <w:r w:rsidRPr="007D3485">
        <w:rPr>
          <w:rFonts w:ascii="Garamond" w:hAnsi="Garamond" w:cs="Arial"/>
        </w:rPr>
        <w:t>6 měsíců ode dne splnění dílčího závazku zhotovitele k provedení díla.</w:t>
      </w:r>
    </w:p>
    <w:p w14:paraId="76F9971D" w14:textId="21A6EB98" w:rsidR="00F6413E" w:rsidRPr="00A2096D" w:rsidRDefault="00F6413E" w:rsidP="00F6413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2) </w:t>
      </w:r>
      <w:r w:rsidRPr="00A2096D">
        <w:rPr>
          <w:rFonts w:ascii="Garamond" w:hAnsi="Garamond" w:cs="Arial"/>
        </w:rPr>
        <w:t>Zhotovitel se zavazuje rozhodovat o písemných reklamacích objednatele písemně ve lhůtě do 10 dnů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od jejich doručen</w:t>
      </w:r>
      <w:r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>, a ve stejné lhůtě provést odstraněn</w:t>
      </w:r>
      <w:r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 xml:space="preserve"> vad z oprávněných reklamaci, nebude-li mezi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oběma stranami v jednotlivém případě dohodnuto jinak.</w:t>
      </w:r>
    </w:p>
    <w:p w14:paraId="4DB00413" w14:textId="0ECDD943" w:rsidR="00F6413E" w:rsidRPr="00673456" w:rsidRDefault="00A575F6" w:rsidP="00F6413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3) </w:t>
      </w:r>
      <w:r w:rsidR="00F6413E" w:rsidRPr="00673456">
        <w:rPr>
          <w:rFonts w:ascii="Garamond" w:hAnsi="Garamond" w:cs="Arial"/>
        </w:rPr>
        <w:t>Objednatel se zavazuje poskytnout zhotoviteli součinnost, nezbytnou ke splnění jeho závazku</w:t>
      </w:r>
      <w:r>
        <w:rPr>
          <w:rFonts w:ascii="Garamond" w:hAnsi="Garamond" w:cs="Arial"/>
        </w:rPr>
        <w:t>.</w:t>
      </w:r>
      <w:r w:rsidR="00F6413E" w:rsidRPr="00673456">
        <w:rPr>
          <w:rFonts w:ascii="Garamond" w:hAnsi="Garamond" w:cs="Arial"/>
        </w:rPr>
        <w:t xml:space="preserve"> </w:t>
      </w:r>
    </w:p>
    <w:p w14:paraId="6D6645F1" w14:textId="0A14A720" w:rsidR="00AD7819" w:rsidRDefault="00C41AA4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                     VII.</w:t>
      </w:r>
      <w:r w:rsidR="00AD7819">
        <w:rPr>
          <w:rFonts w:ascii="Garamond" w:hAnsi="Garamond" w:cs="Arial"/>
          <w:b/>
          <w:bCs/>
        </w:rPr>
        <w:t xml:space="preserve">               </w:t>
      </w:r>
    </w:p>
    <w:p w14:paraId="1DC64297" w14:textId="128F8CE9" w:rsidR="00C41AA4" w:rsidRDefault="00C41AA4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                  Sankce</w:t>
      </w:r>
    </w:p>
    <w:p w14:paraId="602F9ABD" w14:textId="66B643E2" w:rsidR="00F6413E" w:rsidRDefault="00F6413E" w:rsidP="00F6413E">
      <w:pPr>
        <w:spacing w:after="120"/>
        <w:jc w:val="both"/>
        <w:rPr>
          <w:rFonts w:ascii="Garamond" w:hAnsi="Garamond" w:cs="Arial"/>
        </w:rPr>
      </w:pPr>
      <w:r w:rsidRPr="0082694C">
        <w:rPr>
          <w:rFonts w:ascii="Garamond" w:hAnsi="Garamond" w:cs="Arial"/>
        </w:rPr>
        <w:t xml:space="preserve">1) Pro případ prodlení zhotovitele s plněním jeho závazků podle této smlouvy ve lhůtách podle čl. </w:t>
      </w:r>
      <w:r w:rsidR="00851EB1" w:rsidRPr="0082694C">
        <w:rPr>
          <w:rFonts w:ascii="Garamond" w:hAnsi="Garamond" w:cs="Arial"/>
        </w:rPr>
        <w:t>III</w:t>
      </w:r>
      <w:r w:rsidRPr="0082694C">
        <w:rPr>
          <w:rFonts w:ascii="Garamond" w:hAnsi="Garamond" w:cs="Arial"/>
        </w:rPr>
        <w:t xml:space="preserve"> této smlouvy nebo s vyřízením reklamace a odstranění vady se zhotovitel zavazuje platit objednateli smluvní pokutu ve výši 500,- Kč za každý započatý den prodlení. Tímto ustanovením není nikterak dotčen nárok objednatele na náhradu škody v plné výši.</w:t>
      </w:r>
    </w:p>
    <w:p w14:paraId="02F3B779" w14:textId="77777777" w:rsidR="00F6413E" w:rsidRDefault="00F6413E" w:rsidP="00F6413E">
      <w:pPr>
        <w:spacing w:after="120"/>
        <w:jc w:val="both"/>
        <w:rPr>
          <w:rFonts w:ascii="Garamond" w:hAnsi="Garamond" w:cs="Arial"/>
        </w:rPr>
      </w:pPr>
    </w:p>
    <w:p w14:paraId="2A54F0A2" w14:textId="7718EA4D" w:rsidR="00F6413E" w:rsidRDefault="00F6413E" w:rsidP="00F6413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2) </w:t>
      </w:r>
      <w:r w:rsidRPr="00673456">
        <w:rPr>
          <w:rFonts w:ascii="Garamond" w:hAnsi="Garamond" w:cs="Arial"/>
        </w:rPr>
        <w:t xml:space="preserve">Pro případ prodlení s úhradou ceny díla ve lhůtě podle čl. </w:t>
      </w:r>
      <w:r>
        <w:rPr>
          <w:rFonts w:ascii="Garamond" w:hAnsi="Garamond" w:cs="Arial"/>
        </w:rPr>
        <w:t>9</w:t>
      </w:r>
      <w:r w:rsidRPr="00673456">
        <w:rPr>
          <w:rFonts w:ascii="Garamond" w:hAnsi="Garamond" w:cs="Arial"/>
        </w:rPr>
        <w:t xml:space="preserve"> této smlouvy se objednatel zavazuje zaplatit zhotoviteli úrok z prodlení v sazbě dle zákona. </w:t>
      </w:r>
    </w:p>
    <w:p w14:paraId="622130C6" w14:textId="01A7201D" w:rsidR="00C41AA4" w:rsidRDefault="00C41AA4" w:rsidP="00F6413E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</w:t>
      </w:r>
    </w:p>
    <w:p w14:paraId="4CC582EA" w14:textId="522C0AFE" w:rsidR="00C41AA4" w:rsidRDefault="00C41AA4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               </w:t>
      </w:r>
      <w:r w:rsidR="00A575F6">
        <w:rPr>
          <w:rFonts w:ascii="Garamond" w:hAnsi="Garamond" w:cs="Arial"/>
          <w:b/>
          <w:bCs/>
        </w:rPr>
        <w:t>VII.</w:t>
      </w:r>
      <w:r>
        <w:rPr>
          <w:rFonts w:ascii="Garamond" w:hAnsi="Garamond" w:cs="Arial"/>
          <w:b/>
          <w:bCs/>
        </w:rPr>
        <w:t xml:space="preserve"> </w:t>
      </w:r>
    </w:p>
    <w:p w14:paraId="0EE88F93" w14:textId="5DB7C113" w:rsidR="00C41AA4" w:rsidRPr="00AD7819" w:rsidRDefault="00C41AA4" w:rsidP="00AD7819">
      <w:pPr>
        <w:spacing w:before="240" w:after="12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                                                      Závěrečné ustanovení            </w:t>
      </w:r>
    </w:p>
    <w:p w14:paraId="6AD41DB9" w14:textId="1C9F02E4" w:rsidR="00A075ED" w:rsidRP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1) </w:t>
      </w:r>
      <w:r w:rsidRPr="00A075ED">
        <w:rPr>
          <w:rFonts w:ascii="Garamond" w:hAnsi="Garamond" w:cs="Arial"/>
        </w:rPr>
        <w:t xml:space="preserve">Tuto smlouvu lze změnit nebo zrušit pouze jinou písemnou dohodu obou smluvních stran. </w:t>
      </w:r>
    </w:p>
    <w:p w14:paraId="198A89B1" w14:textId="77777777" w:rsidR="00C61ECF" w:rsidRDefault="00C61ECF" w:rsidP="00A075ED">
      <w:pPr>
        <w:spacing w:after="120"/>
        <w:jc w:val="both"/>
        <w:rPr>
          <w:rFonts w:ascii="Garamond" w:hAnsi="Garamond" w:cs="Arial"/>
          <w:bCs/>
        </w:rPr>
      </w:pPr>
    </w:p>
    <w:p w14:paraId="66853332" w14:textId="2E80AD71" w:rsidR="00A075ED" w:rsidRP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 xml:space="preserve">2) </w:t>
      </w:r>
      <w:r w:rsidRPr="00A075ED">
        <w:rPr>
          <w:rFonts w:ascii="Garamond" w:hAnsi="Garamond" w:cs="Arial"/>
        </w:rPr>
        <w:t xml:space="preserve">Tuto smlouvu lze také vypovědět písemnou výpovědí s tříměsíční výpovědní lhůtou, která počne běžet prvním dnem měsíce následujícího po doručení výpovědi druhé smluvní straně. Ze strany zhotovitele lze tuto smlouvu vypovědět pouze z důvodu prodlení objednatele se zaplacením ceny díla o víc než 3 měsíce. </w:t>
      </w:r>
    </w:p>
    <w:p w14:paraId="57776234" w14:textId="77777777" w:rsidR="00C61ECF" w:rsidRDefault="00C61ECF" w:rsidP="00A075ED">
      <w:pPr>
        <w:spacing w:after="120"/>
        <w:jc w:val="both"/>
        <w:rPr>
          <w:rFonts w:ascii="Garamond" w:hAnsi="Garamond" w:cs="Arial"/>
          <w:bCs/>
        </w:rPr>
      </w:pPr>
    </w:p>
    <w:p w14:paraId="1F0A0212" w14:textId="72D10345" w:rsid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3)</w:t>
      </w:r>
      <w:r w:rsidRPr="00A075ED">
        <w:rPr>
          <w:rFonts w:ascii="Garamond" w:hAnsi="Garamond" w:cs="Arial"/>
        </w:rPr>
        <w:t xml:space="preserve"> Zrušením nebo výpovědí této smlouvy nejsou nijak dotčeny jednotlivé již uzavřené dílčí smlouvy o dílo.</w:t>
      </w:r>
    </w:p>
    <w:p w14:paraId="733B3964" w14:textId="77777777" w:rsidR="00C61ECF" w:rsidRDefault="00C61ECF" w:rsidP="00B6167C">
      <w:pPr>
        <w:spacing w:after="120"/>
        <w:jc w:val="both"/>
        <w:rPr>
          <w:rFonts w:ascii="Garamond" w:hAnsi="Garamond" w:cs="Arial"/>
        </w:rPr>
      </w:pPr>
    </w:p>
    <w:p w14:paraId="489AF636" w14:textId="19FF53B6" w:rsidR="00325992" w:rsidRPr="00673456" w:rsidRDefault="00A575F6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</w:t>
      </w:r>
      <w:r w:rsidR="00F6413E">
        <w:rPr>
          <w:rFonts w:ascii="Garamond" w:hAnsi="Garamond" w:cs="Arial"/>
        </w:rPr>
        <w:t xml:space="preserve">) </w:t>
      </w:r>
      <w:r w:rsidR="007458EA" w:rsidRPr="00673456">
        <w:rPr>
          <w:rFonts w:ascii="Garamond" w:hAnsi="Garamond" w:cs="Arial"/>
        </w:rPr>
        <w:t>Není-li touto smlouvou ujednáno jinak, řídí se vzájemný právní vztah mezi zhotovitelem a objednatelem ust</w:t>
      </w:r>
      <w:r w:rsidR="006649E9" w:rsidRPr="00673456">
        <w:rPr>
          <w:rFonts w:ascii="Garamond" w:hAnsi="Garamond" w:cs="Arial"/>
        </w:rPr>
        <w:t>anovení</w:t>
      </w:r>
      <w:r w:rsidR="00F2548E">
        <w:rPr>
          <w:rFonts w:ascii="Garamond" w:hAnsi="Garamond" w:cs="Arial"/>
        </w:rPr>
        <w:t>mi</w:t>
      </w:r>
      <w:r w:rsidR="007458EA"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>§</w:t>
      </w:r>
      <w:r w:rsidR="007458EA" w:rsidRPr="00673456">
        <w:rPr>
          <w:rFonts w:ascii="Garamond" w:hAnsi="Garamond" w:cs="Arial"/>
        </w:rPr>
        <w:t xml:space="preserve"> </w:t>
      </w:r>
      <w:r w:rsidR="00B864D2" w:rsidRPr="00673456">
        <w:rPr>
          <w:rFonts w:ascii="Garamond" w:hAnsi="Garamond" w:cs="Arial"/>
        </w:rPr>
        <w:t>2586</w:t>
      </w:r>
      <w:r w:rsidR="007458EA" w:rsidRPr="00673456">
        <w:rPr>
          <w:rFonts w:ascii="Garamond" w:hAnsi="Garamond" w:cs="Arial"/>
        </w:rPr>
        <w:t xml:space="preserve"> </w:t>
      </w:r>
      <w:r w:rsidR="007D3485">
        <w:rPr>
          <w:rFonts w:ascii="Garamond" w:hAnsi="Garamond" w:cs="Arial"/>
        </w:rPr>
        <w:t>a násl.</w:t>
      </w:r>
      <w:r w:rsidR="007458EA" w:rsidRPr="00673456">
        <w:rPr>
          <w:rFonts w:ascii="Garamond" w:hAnsi="Garamond" w:cs="Arial"/>
        </w:rPr>
        <w:t xml:space="preserve"> ob</w:t>
      </w:r>
      <w:r w:rsidR="00B864D2" w:rsidRPr="00673456">
        <w:rPr>
          <w:rFonts w:ascii="Garamond" w:hAnsi="Garamond" w:cs="Arial"/>
        </w:rPr>
        <w:t xml:space="preserve">čanského </w:t>
      </w:r>
      <w:r w:rsidR="007458EA" w:rsidRPr="00673456">
        <w:rPr>
          <w:rFonts w:ascii="Garamond" w:hAnsi="Garamond" w:cs="Arial"/>
        </w:rPr>
        <w:t>zákoníku</w:t>
      </w:r>
      <w:r w:rsidR="00325992" w:rsidRPr="00673456">
        <w:rPr>
          <w:rFonts w:ascii="Garamond" w:hAnsi="Garamond" w:cs="Arial"/>
        </w:rPr>
        <w:t>, přičemž tato právní úprava má přednost před nepsanými obchodními zvyklostmi</w:t>
      </w:r>
      <w:r w:rsidR="007458EA" w:rsidRPr="00673456">
        <w:rPr>
          <w:rFonts w:ascii="Garamond" w:hAnsi="Garamond" w:cs="Arial"/>
        </w:rPr>
        <w:t xml:space="preserve">. </w:t>
      </w:r>
      <w:r w:rsidR="00325992" w:rsidRPr="00673456">
        <w:rPr>
          <w:rFonts w:ascii="Garamond" w:hAnsi="Garamond" w:cs="Arial"/>
        </w:rPr>
        <w:t xml:space="preserve">Tímto ujednáním se přitom vylučuje </w:t>
      </w:r>
      <w:r w:rsidR="00F2548E" w:rsidRPr="00673456">
        <w:rPr>
          <w:rFonts w:ascii="Garamond" w:hAnsi="Garamond" w:cs="Arial"/>
        </w:rPr>
        <w:t>aplikac</w:t>
      </w:r>
      <w:r w:rsidR="00F2548E">
        <w:rPr>
          <w:rFonts w:ascii="Garamond" w:hAnsi="Garamond" w:cs="Arial"/>
        </w:rPr>
        <w:t>e</w:t>
      </w:r>
      <w:r w:rsidR="00F2548E"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 xml:space="preserve">ustanovení § </w:t>
      </w:r>
      <w:r w:rsidR="00325992" w:rsidRPr="00673456">
        <w:rPr>
          <w:rFonts w:ascii="Garamond" w:hAnsi="Garamond" w:cs="Arial"/>
        </w:rPr>
        <w:t xml:space="preserve">558 občanského zákoníku na vztah mezi oběma stranami podle této smlouvy. </w:t>
      </w:r>
    </w:p>
    <w:p w14:paraId="54C4461A" w14:textId="77777777" w:rsidR="00C61ECF" w:rsidRDefault="00C61ECF" w:rsidP="00946B59">
      <w:pPr>
        <w:spacing w:after="120"/>
        <w:jc w:val="both"/>
        <w:rPr>
          <w:rFonts w:ascii="Garamond" w:hAnsi="Garamond" w:cs="Arial"/>
        </w:rPr>
      </w:pPr>
    </w:p>
    <w:p w14:paraId="2DBD629F" w14:textId="4215AE15" w:rsidR="00946B59" w:rsidRDefault="00A575F6" w:rsidP="00946B5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</w:t>
      </w:r>
      <w:r w:rsidR="00F6413E">
        <w:rPr>
          <w:rFonts w:ascii="Garamond" w:hAnsi="Garamond" w:cs="Arial"/>
        </w:rPr>
        <w:t xml:space="preserve">) </w:t>
      </w:r>
      <w:r w:rsidR="00A5686E">
        <w:rPr>
          <w:rFonts w:ascii="Garamond" w:hAnsi="Garamond" w:cs="Arial"/>
        </w:rPr>
        <w:t>Zhotovitel bere na vědomí, že je</w:t>
      </w:r>
      <w:r w:rsidR="00946B59" w:rsidRPr="00673456">
        <w:rPr>
          <w:rFonts w:ascii="Garamond" w:hAnsi="Garamond" w:cs="Arial"/>
        </w:rPr>
        <w:t xml:space="preserve"> </w:t>
      </w:r>
      <w:r w:rsidR="00F2548E">
        <w:rPr>
          <w:rFonts w:ascii="Garamond" w:hAnsi="Garamond" w:cs="Arial"/>
        </w:rPr>
        <w:t xml:space="preserve">dle </w:t>
      </w:r>
      <w:r w:rsidR="00946B59" w:rsidRPr="00673456">
        <w:rPr>
          <w:rFonts w:ascii="Garamond" w:hAnsi="Garamond" w:cs="Arial"/>
        </w:rPr>
        <w:t>§ 2 písm. e) zákona č. 320/2001 Sb., o finanční kontrole ve veřejné správě, ve znění pozdějších předpisů, osobou povinnou spolupůsobit při výkonu finanční kontroly.</w:t>
      </w:r>
    </w:p>
    <w:p w14:paraId="1CF3F3D2" w14:textId="77777777" w:rsidR="00C61ECF" w:rsidRDefault="00C61ECF" w:rsidP="00A5686E">
      <w:pPr>
        <w:spacing w:after="120"/>
        <w:jc w:val="both"/>
        <w:rPr>
          <w:rFonts w:ascii="Garamond" w:hAnsi="Garamond" w:cs="Arial"/>
        </w:rPr>
      </w:pPr>
    </w:p>
    <w:p w14:paraId="0E9741BD" w14:textId="08C2318F" w:rsidR="00CA5F0C" w:rsidRPr="00673456" w:rsidRDefault="000D0356" w:rsidP="00A5686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6</w:t>
      </w:r>
      <w:r w:rsidR="00F6413E">
        <w:rPr>
          <w:rFonts w:ascii="Garamond" w:hAnsi="Garamond" w:cs="Arial"/>
        </w:rPr>
        <w:t>)</w:t>
      </w:r>
      <w:r w:rsidR="00CA5F0C" w:rsidRPr="00673456">
        <w:rPr>
          <w:rFonts w:ascii="Garamond" w:hAnsi="Garamond" w:cs="Arial"/>
        </w:rPr>
        <w:t>Zhotovitel uděluje objednateli svůj výslovný souhlas se zveřejněním podmínek této smlouvy v rozsahu a za podmínek vyplývajících z příslušných právních předpisů (zejména zákona č. 106/1999 Sb., o svobodném přístupu k informacím, v platném znění).</w:t>
      </w:r>
    </w:p>
    <w:p w14:paraId="30820196" w14:textId="77777777" w:rsidR="00C61ECF" w:rsidRDefault="00C61ECF" w:rsidP="00CA5F0C">
      <w:pPr>
        <w:spacing w:after="120"/>
        <w:jc w:val="both"/>
        <w:rPr>
          <w:rFonts w:ascii="Garamond" w:hAnsi="Garamond" w:cs="Arial"/>
        </w:rPr>
      </w:pPr>
    </w:p>
    <w:p w14:paraId="31C4030C" w14:textId="55DD93F5" w:rsidR="00946B59" w:rsidRPr="00673456" w:rsidRDefault="000D0356" w:rsidP="00CA5F0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</w:t>
      </w:r>
      <w:r w:rsidR="00F6413E">
        <w:rPr>
          <w:rFonts w:ascii="Garamond" w:hAnsi="Garamond" w:cs="Arial"/>
        </w:rPr>
        <w:t xml:space="preserve">) </w:t>
      </w:r>
      <w:r w:rsidR="00CA5F0C" w:rsidRPr="00673456">
        <w:rPr>
          <w:rFonts w:ascii="Garamond" w:hAnsi="Garamond" w:cs="Arial"/>
        </w:rPr>
        <w:t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objednatel</w:t>
      </w:r>
      <w:r w:rsidR="00A5686E">
        <w:rPr>
          <w:rFonts w:ascii="Garamond" w:hAnsi="Garamond" w:cs="Arial"/>
        </w:rPr>
        <w:t>.</w:t>
      </w:r>
    </w:p>
    <w:p w14:paraId="01C46342" w14:textId="77777777" w:rsidR="00C61ECF" w:rsidRDefault="00C61ECF" w:rsidP="00CA5F0C">
      <w:pPr>
        <w:spacing w:after="120"/>
        <w:jc w:val="both"/>
        <w:rPr>
          <w:rFonts w:ascii="Garamond" w:hAnsi="Garamond" w:cs="Arial"/>
        </w:rPr>
      </w:pPr>
    </w:p>
    <w:p w14:paraId="30379A12" w14:textId="06839A55" w:rsidR="000D0356" w:rsidRDefault="000D0356" w:rsidP="00CA5F0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</w:t>
      </w:r>
      <w:r w:rsidR="00F6413E">
        <w:rPr>
          <w:rFonts w:ascii="Garamond" w:hAnsi="Garamond" w:cs="Arial"/>
        </w:rPr>
        <w:t>) T</w:t>
      </w:r>
      <w:r w:rsidR="00CA5F0C" w:rsidRPr="00673456">
        <w:rPr>
          <w:rFonts w:ascii="Garamond" w:hAnsi="Garamond" w:cs="Arial"/>
        </w:rPr>
        <w:t>ato smlouva nabývá účinnosti dnem jejího uveřejnění v registru smluv</w:t>
      </w:r>
      <w:r>
        <w:rPr>
          <w:rFonts w:ascii="Garamond" w:hAnsi="Garamond" w:cs="Arial"/>
        </w:rPr>
        <w:t xml:space="preserve"> </w:t>
      </w:r>
      <w:r w:rsidR="004A79BE">
        <w:rPr>
          <w:rFonts w:ascii="Garamond" w:hAnsi="Garamond" w:cs="Arial"/>
        </w:rPr>
        <w:t xml:space="preserve">a uzavírá se na dobu </w:t>
      </w:r>
    </w:p>
    <w:p w14:paraId="2105CC43" w14:textId="034198BE" w:rsidR="00CA5F0C" w:rsidRPr="00673456" w:rsidRDefault="000D0356" w:rsidP="00CA5F0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   </w:t>
      </w:r>
      <w:r w:rsidR="0082694C">
        <w:rPr>
          <w:rFonts w:ascii="Garamond" w:hAnsi="Garamond" w:cs="Arial"/>
        </w:rPr>
        <w:t>neurčitou.</w:t>
      </w:r>
    </w:p>
    <w:p w14:paraId="09D4EC04" w14:textId="77777777" w:rsidR="00C61ECF" w:rsidRDefault="00C61ECF" w:rsidP="005F322E">
      <w:pPr>
        <w:spacing w:after="120"/>
        <w:rPr>
          <w:rFonts w:ascii="Garamond" w:hAnsi="Garamond" w:cs="Arial"/>
        </w:rPr>
      </w:pPr>
    </w:p>
    <w:p w14:paraId="4077211E" w14:textId="0633E126" w:rsidR="00B6167C" w:rsidRPr="00673456" w:rsidRDefault="000D0356" w:rsidP="005F322E">
      <w:pPr>
        <w:spacing w:after="120"/>
        <w:rPr>
          <w:rFonts w:ascii="Garamond" w:hAnsi="Garamond" w:cs="Arial"/>
        </w:rPr>
      </w:pPr>
      <w:r>
        <w:rPr>
          <w:rFonts w:ascii="Garamond" w:hAnsi="Garamond" w:cs="Arial"/>
        </w:rPr>
        <w:t>9</w:t>
      </w:r>
      <w:r w:rsidR="002406E3">
        <w:rPr>
          <w:rFonts w:ascii="Garamond" w:hAnsi="Garamond" w:cs="Arial"/>
        </w:rPr>
        <w:t xml:space="preserve">) </w:t>
      </w:r>
      <w:r w:rsidR="005F322E" w:rsidRPr="00673456">
        <w:rPr>
          <w:rFonts w:ascii="Garamond" w:hAnsi="Garamond" w:cs="Arial"/>
        </w:rPr>
        <w:t>Dáno ve dvou originálních písemných vyhotoveních, z nichž každá ze smluvních stran obdrží po jednom.</w:t>
      </w:r>
      <w:r w:rsidR="0073450D" w:rsidRPr="0073450D">
        <w:rPr>
          <w:rFonts w:ascii="Garamond" w:hAnsi="Garamond" w:cs="Arial"/>
        </w:rPr>
        <w:t xml:space="preserve"> Smlouvu lze uzavřít taktéž elektronicky.</w:t>
      </w:r>
    </w:p>
    <w:p w14:paraId="0CCA9FC1" w14:textId="77777777" w:rsidR="000D0356" w:rsidRDefault="000D0356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  <w:bookmarkStart w:id="3" w:name="_Hlk175240053"/>
    </w:p>
    <w:p w14:paraId="6917C8B7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3EAEC33C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4E38D349" w14:textId="66C078D9" w:rsidR="000D0356" w:rsidRPr="000D0356" w:rsidRDefault="000D0356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Za objednatele                                                      Za </w:t>
      </w:r>
      <w:r w:rsidR="00941050">
        <w:rPr>
          <w:rFonts w:ascii="Garamond" w:hAnsi="Garamond" w:cs="Arial"/>
          <w:sz w:val="24"/>
          <w:szCs w:val="24"/>
        </w:rPr>
        <w:t>zhotovitele:</w:t>
      </w:r>
      <w:r>
        <w:rPr>
          <w:rFonts w:ascii="Garamond" w:hAnsi="Garamond" w:cs="Arial"/>
          <w:sz w:val="24"/>
          <w:szCs w:val="24"/>
        </w:rPr>
        <w:t xml:space="preserve"> </w:t>
      </w:r>
      <w:r w:rsidRPr="000D0356">
        <w:rPr>
          <w:rFonts w:ascii="Garamond" w:hAnsi="Garamond" w:cs="Arial"/>
          <w:sz w:val="24"/>
          <w:szCs w:val="24"/>
        </w:rPr>
        <w:t>(</w:t>
      </w:r>
      <w:r w:rsidRPr="000D0356">
        <w:rPr>
          <w:rFonts w:ascii="Garamond" w:hAnsi="Garamond"/>
          <w:i/>
          <w:iCs/>
          <w:sz w:val="24"/>
          <w:szCs w:val="24"/>
          <w:highlight w:val="yellow"/>
        </w:rPr>
        <w:t>(vyplní zhotovitel)</w:t>
      </w:r>
    </w:p>
    <w:p w14:paraId="54390033" w14:textId="77777777" w:rsidR="000D0356" w:rsidRDefault="000D0356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6B296981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4CC88EB4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7B41E23C" w14:textId="2EC1683C" w:rsidR="000D0356" w:rsidRDefault="000D0356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Ve Znojmě dne                                                  V                   dne</w:t>
      </w:r>
    </w:p>
    <w:p w14:paraId="58DF2403" w14:textId="77777777" w:rsidR="000D0356" w:rsidRDefault="000D0356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733F57A5" w14:textId="77777777" w:rsidR="0082694C" w:rsidRDefault="0082694C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2CA8BF91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3C3B1661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6690053D" w14:textId="77777777" w:rsidR="004A5581" w:rsidRDefault="004A5581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587C6C41" w14:textId="77777777" w:rsidR="00C61ECF" w:rsidRDefault="00C61ECF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</w:p>
    <w:p w14:paraId="6B867D3E" w14:textId="77777777" w:rsidR="0082620D" w:rsidRPr="0082620D" w:rsidRDefault="0082620D" w:rsidP="0082620D">
      <w:pPr>
        <w:rPr>
          <w:rFonts w:ascii="Garamond" w:hAnsi="Garamond" w:cs="Arial"/>
        </w:rPr>
      </w:pPr>
      <w:bookmarkStart w:id="4" w:name="_Hlk169509414"/>
      <w:bookmarkEnd w:id="3"/>
      <w:r w:rsidRPr="0082620D">
        <w:rPr>
          <w:rFonts w:ascii="Garamond" w:hAnsi="Garamond" w:cs="Arial"/>
        </w:rPr>
        <w:t xml:space="preserve">MUDr. Miroslav Kavka, MBA, FICS, ředitel </w:t>
      </w:r>
    </w:p>
    <w:p w14:paraId="217F94DC" w14:textId="77777777" w:rsidR="0082620D" w:rsidRPr="0082620D" w:rsidRDefault="0082620D" w:rsidP="0082620D">
      <w:pPr>
        <w:rPr>
          <w:rFonts w:ascii="Garamond" w:hAnsi="Garamond" w:cs="Arial"/>
        </w:rPr>
      </w:pPr>
      <w:r w:rsidRPr="0082620D">
        <w:rPr>
          <w:rFonts w:ascii="Garamond" w:hAnsi="Garamond" w:cs="Arial"/>
        </w:rPr>
        <w:t>Nemocnice Znojmo, příspěvková organizace</w:t>
      </w:r>
    </w:p>
    <w:bookmarkEnd w:id="4"/>
    <w:p w14:paraId="2E97F23F" w14:textId="77777777" w:rsidR="0020220C" w:rsidRDefault="0020220C" w:rsidP="00DD6018">
      <w:pPr>
        <w:pStyle w:val="znaka"/>
        <w:rPr>
          <w:rFonts w:ascii="Garamond" w:hAnsi="Garamond" w:cs="Arial"/>
          <w:b/>
          <w:bCs/>
          <w:sz w:val="24"/>
          <w:szCs w:val="24"/>
        </w:rPr>
      </w:pPr>
    </w:p>
    <w:p w14:paraId="542A84F5" w14:textId="77777777" w:rsidR="00BE236F" w:rsidRPr="00D44641" w:rsidRDefault="00BE236F" w:rsidP="00DD6018">
      <w:pPr>
        <w:pStyle w:val="znaka"/>
        <w:rPr>
          <w:rFonts w:ascii="Garamond" w:hAnsi="Garamond" w:cs="Arial"/>
          <w:b/>
          <w:bCs/>
          <w:sz w:val="24"/>
          <w:szCs w:val="24"/>
        </w:rPr>
      </w:pPr>
    </w:p>
    <w:p w14:paraId="339CD6A9" w14:textId="6A8BEF52" w:rsidR="00D44641" w:rsidRDefault="00D44641">
      <w:pPr>
        <w:rPr>
          <w:rFonts w:ascii="Garamond" w:hAnsi="Garamond" w:cs="Arial"/>
        </w:rPr>
      </w:pPr>
    </w:p>
    <w:p w14:paraId="238F12D8" w14:textId="77777777" w:rsidR="0082694C" w:rsidRDefault="0082694C">
      <w:pPr>
        <w:rPr>
          <w:rFonts w:ascii="Garamond" w:hAnsi="Garamond" w:cs="Arial"/>
        </w:rPr>
      </w:pPr>
    </w:p>
    <w:p w14:paraId="25144052" w14:textId="77777777" w:rsidR="0082694C" w:rsidRDefault="0082694C">
      <w:pPr>
        <w:rPr>
          <w:rFonts w:ascii="Garamond" w:hAnsi="Garamond" w:cs="Arial"/>
        </w:rPr>
      </w:pPr>
    </w:p>
    <w:sectPr w:rsidR="0082694C" w:rsidSect="00295A69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7AF12" w14:textId="77777777" w:rsidR="00B74B35" w:rsidRDefault="00B74B35" w:rsidP="00E04104">
      <w:r>
        <w:separator/>
      </w:r>
    </w:p>
  </w:endnote>
  <w:endnote w:type="continuationSeparator" w:id="0">
    <w:p w14:paraId="31DE8D4D" w14:textId="77777777" w:rsidR="00B74B35" w:rsidRDefault="00B74B35" w:rsidP="00E0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B25A" w14:textId="77777777" w:rsidR="002C1174" w:rsidRDefault="002C117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F2B0F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C1980" w14:textId="77777777" w:rsidR="00CD0F37" w:rsidRDefault="00CD0F37" w:rsidP="002C1174">
    <w:pPr>
      <w:pStyle w:val="Zpat"/>
      <w:rPr>
        <w:rFonts w:ascii="Arial" w:hAnsi="Arial" w:cs="Arial"/>
        <w:i/>
        <w:sz w:val="18"/>
        <w:szCs w:val="18"/>
      </w:rPr>
    </w:pPr>
  </w:p>
  <w:p w14:paraId="6CBB3A69" w14:textId="77777777" w:rsidR="002C1174" w:rsidRDefault="002C1174" w:rsidP="002C1174">
    <w:pPr>
      <w:pStyle w:val="Zpat"/>
      <w:rPr>
        <w:rFonts w:ascii="Arial" w:hAnsi="Arial" w:cs="Arial"/>
        <w:i/>
        <w:sz w:val="18"/>
        <w:szCs w:val="18"/>
      </w:rPr>
    </w:pPr>
    <w:r w:rsidRPr="002C1174">
      <w:rPr>
        <w:rFonts w:ascii="Arial" w:hAnsi="Arial" w:cs="Arial"/>
        <w:i/>
        <w:sz w:val="18"/>
        <w:szCs w:val="18"/>
      </w:rPr>
      <w:t>VZ</w:t>
    </w:r>
    <w:r w:rsidR="00CD0F37">
      <w:rPr>
        <w:rFonts w:ascii="Arial" w:hAnsi="Arial" w:cs="Arial"/>
        <w:i/>
        <w:sz w:val="18"/>
        <w:szCs w:val="18"/>
      </w:rPr>
      <w:t xml:space="preserve"> 17-17 </w:t>
    </w:r>
    <w:r w:rsidR="00CD0F37" w:rsidRPr="00CD0F37">
      <w:rPr>
        <w:rFonts w:ascii="Arial" w:hAnsi="Arial" w:cs="Arial"/>
        <w:i/>
        <w:sz w:val="18"/>
        <w:szCs w:val="18"/>
      </w:rPr>
      <w:t>Vytvoření výukových simulačních videí a filmu</w:t>
    </w:r>
  </w:p>
  <w:p w14:paraId="65BCB22C" w14:textId="77777777" w:rsidR="00CD0F37" w:rsidRPr="002C1174" w:rsidRDefault="00CD0F37" w:rsidP="002C1174">
    <w:pPr>
      <w:pStyle w:val="Zpat"/>
      <w:rPr>
        <w:rFonts w:ascii="Arial" w:hAnsi="Arial" w:cs="Arial"/>
        <w:i/>
        <w:sz w:val="18"/>
        <w:szCs w:val="18"/>
      </w:rPr>
    </w:pPr>
    <w:r w:rsidRPr="00CD0F37">
      <w:rPr>
        <w:rFonts w:ascii="Arial" w:hAnsi="Arial" w:cs="Arial"/>
        <w:i/>
        <w:sz w:val="18"/>
        <w:szCs w:val="18"/>
      </w:rPr>
      <w:t>Společná platfo</w:t>
    </w:r>
    <w:r>
      <w:rPr>
        <w:rFonts w:ascii="Arial" w:hAnsi="Arial" w:cs="Arial"/>
        <w:i/>
        <w:sz w:val="18"/>
        <w:szCs w:val="18"/>
      </w:rPr>
      <w:t>rma operačních středisek IZS r</w:t>
    </w:r>
    <w:r w:rsidRPr="00CD0F37">
      <w:rPr>
        <w:rFonts w:ascii="Arial" w:hAnsi="Arial" w:cs="Arial"/>
        <w:i/>
        <w:sz w:val="18"/>
        <w:szCs w:val="18"/>
      </w:rPr>
      <w:t>eg. č.: CZ.03.4.74/0.0/0.0/16_033/0002955</w:t>
    </w:r>
  </w:p>
  <w:p w14:paraId="130C2EB5" w14:textId="77777777" w:rsidR="002C1174" w:rsidRDefault="002C11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E0CC7" w14:textId="77777777" w:rsidR="00B74B35" w:rsidRDefault="00B74B35" w:rsidP="00E04104">
      <w:r>
        <w:separator/>
      </w:r>
    </w:p>
  </w:footnote>
  <w:footnote w:type="continuationSeparator" w:id="0">
    <w:p w14:paraId="41352642" w14:textId="77777777" w:rsidR="00B74B35" w:rsidRDefault="00B74B35" w:rsidP="00E0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056A" w14:textId="5EAFC2D7" w:rsidR="00295A69" w:rsidRDefault="00715C50">
    <w:pPr>
      <w:pStyle w:val="Zhlav"/>
    </w:pPr>
    <w:r w:rsidRPr="001A4B1D">
      <w:rPr>
        <w:noProof/>
        <w:lang w:eastAsia="cs-CZ"/>
      </w:rPr>
      <w:drawing>
        <wp:inline distT="0" distB="0" distL="0" distR="0" wp14:anchorId="48137E61" wp14:editId="339E65AF">
          <wp:extent cx="2540635" cy="526415"/>
          <wp:effectExtent l="0" t="0" r="0" b="0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63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2349D"/>
    <w:multiLevelType w:val="hybridMultilevel"/>
    <w:tmpl w:val="C04226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47CA"/>
    <w:multiLevelType w:val="hybridMultilevel"/>
    <w:tmpl w:val="B0F40696"/>
    <w:lvl w:ilvl="0" w:tplc="34A05740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299A"/>
    <w:multiLevelType w:val="hybridMultilevel"/>
    <w:tmpl w:val="5FEC3492"/>
    <w:lvl w:ilvl="0" w:tplc="BF584C3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000000"/>
        <w:w w:val="11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B27A0"/>
    <w:multiLevelType w:val="hybridMultilevel"/>
    <w:tmpl w:val="C8EA6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24D3C"/>
    <w:multiLevelType w:val="hybridMultilevel"/>
    <w:tmpl w:val="8834C13C"/>
    <w:lvl w:ilvl="0" w:tplc="9E44123A">
      <w:start w:val="1"/>
      <w:numFmt w:val="decimal"/>
      <w:lvlText w:val="%1)"/>
      <w:lvlJc w:val="left"/>
      <w:pPr>
        <w:ind w:left="6975" w:hanging="66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47706"/>
    <w:multiLevelType w:val="hybridMultilevel"/>
    <w:tmpl w:val="B912712A"/>
    <w:lvl w:ilvl="0" w:tplc="216E04DC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490A4808"/>
    <w:multiLevelType w:val="hybridMultilevel"/>
    <w:tmpl w:val="2736A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960CE"/>
    <w:multiLevelType w:val="hybridMultilevel"/>
    <w:tmpl w:val="6E6A71CA"/>
    <w:lvl w:ilvl="0" w:tplc="E08E5076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/>
      </w:rPr>
    </w:lvl>
    <w:lvl w:ilvl="1" w:tplc="29D085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093744"/>
    <w:multiLevelType w:val="hybridMultilevel"/>
    <w:tmpl w:val="E7D213A8"/>
    <w:lvl w:ilvl="0" w:tplc="917EF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82373D"/>
    <w:multiLevelType w:val="hybridMultilevel"/>
    <w:tmpl w:val="8D7C3C0E"/>
    <w:lvl w:ilvl="0" w:tplc="835E225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21DDE"/>
    <w:multiLevelType w:val="hybridMultilevel"/>
    <w:tmpl w:val="90AE10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465631">
    <w:abstractNumId w:val="6"/>
  </w:num>
  <w:num w:numId="2" w16cid:durableId="1198616801">
    <w:abstractNumId w:val="0"/>
  </w:num>
  <w:num w:numId="3" w16cid:durableId="988826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264676">
    <w:abstractNumId w:val="5"/>
  </w:num>
  <w:num w:numId="5" w16cid:durableId="1867331356">
    <w:abstractNumId w:val="3"/>
  </w:num>
  <w:num w:numId="6" w16cid:durableId="399789149">
    <w:abstractNumId w:val="9"/>
  </w:num>
  <w:num w:numId="7" w16cid:durableId="1040207058">
    <w:abstractNumId w:val="4"/>
  </w:num>
  <w:num w:numId="8" w16cid:durableId="445580793">
    <w:abstractNumId w:val="2"/>
  </w:num>
  <w:num w:numId="9" w16cid:durableId="974599146">
    <w:abstractNumId w:val="10"/>
  </w:num>
  <w:num w:numId="10" w16cid:durableId="489298191">
    <w:abstractNumId w:val="1"/>
  </w:num>
  <w:num w:numId="11" w16cid:durableId="19628085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7B"/>
    <w:rsid w:val="00015B1D"/>
    <w:rsid w:val="00024383"/>
    <w:rsid w:val="00024FB9"/>
    <w:rsid w:val="000254AB"/>
    <w:rsid w:val="00046CA6"/>
    <w:rsid w:val="00060CD6"/>
    <w:rsid w:val="00084978"/>
    <w:rsid w:val="00090C55"/>
    <w:rsid w:val="00095403"/>
    <w:rsid w:val="000A02CB"/>
    <w:rsid w:val="000A5C69"/>
    <w:rsid w:val="000C21CE"/>
    <w:rsid w:val="000D0356"/>
    <w:rsid w:val="000D57B6"/>
    <w:rsid w:val="000D5C57"/>
    <w:rsid w:val="000D72AC"/>
    <w:rsid w:val="000E69CF"/>
    <w:rsid w:val="0010108C"/>
    <w:rsid w:val="001026A0"/>
    <w:rsid w:val="0010592B"/>
    <w:rsid w:val="00110A11"/>
    <w:rsid w:val="0012465C"/>
    <w:rsid w:val="001474ED"/>
    <w:rsid w:val="0015238F"/>
    <w:rsid w:val="00154116"/>
    <w:rsid w:val="00166B52"/>
    <w:rsid w:val="00187C27"/>
    <w:rsid w:val="00190D6A"/>
    <w:rsid w:val="00194371"/>
    <w:rsid w:val="00197FF0"/>
    <w:rsid w:val="001A08E0"/>
    <w:rsid w:val="001A7F76"/>
    <w:rsid w:val="001C377B"/>
    <w:rsid w:val="001D0CAF"/>
    <w:rsid w:val="001D4E13"/>
    <w:rsid w:val="001E1583"/>
    <w:rsid w:val="001E4057"/>
    <w:rsid w:val="001F047F"/>
    <w:rsid w:val="00200BB1"/>
    <w:rsid w:val="00200DAE"/>
    <w:rsid w:val="0020220C"/>
    <w:rsid w:val="0021016A"/>
    <w:rsid w:val="002325C5"/>
    <w:rsid w:val="002406E3"/>
    <w:rsid w:val="00253019"/>
    <w:rsid w:val="00253E9F"/>
    <w:rsid w:val="002713FF"/>
    <w:rsid w:val="00294251"/>
    <w:rsid w:val="00294515"/>
    <w:rsid w:val="00295A69"/>
    <w:rsid w:val="00297164"/>
    <w:rsid w:val="002A4EE4"/>
    <w:rsid w:val="002B0F05"/>
    <w:rsid w:val="002B129E"/>
    <w:rsid w:val="002B42AD"/>
    <w:rsid w:val="002C1174"/>
    <w:rsid w:val="002D7101"/>
    <w:rsid w:val="002E2F37"/>
    <w:rsid w:val="002F189B"/>
    <w:rsid w:val="00300A21"/>
    <w:rsid w:val="00307F23"/>
    <w:rsid w:val="00325992"/>
    <w:rsid w:val="00326307"/>
    <w:rsid w:val="003328E8"/>
    <w:rsid w:val="003618AC"/>
    <w:rsid w:val="0036589A"/>
    <w:rsid w:val="00373211"/>
    <w:rsid w:val="003834A0"/>
    <w:rsid w:val="003A1132"/>
    <w:rsid w:val="003A6C94"/>
    <w:rsid w:val="003B2147"/>
    <w:rsid w:val="003B6F86"/>
    <w:rsid w:val="003C4D99"/>
    <w:rsid w:val="003C577C"/>
    <w:rsid w:val="003E7DF0"/>
    <w:rsid w:val="003F1F91"/>
    <w:rsid w:val="003F204F"/>
    <w:rsid w:val="00420869"/>
    <w:rsid w:val="004279B8"/>
    <w:rsid w:val="00444400"/>
    <w:rsid w:val="004445EA"/>
    <w:rsid w:val="00455E1C"/>
    <w:rsid w:val="0046114F"/>
    <w:rsid w:val="004670B6"/>
    <w:rsid w:val="00475C79"/>
    <w:rsid w:val="00476019"/>
    <w:rsid w:val="00481DA1"/>
    <w:rsid w:val="004827AE"/>
    <w:rsid w:val="004A5581"/>
    <w:rsid w:val="004A76B0"/>
    <w:rsid w:val="004A79BE"/>
    <w:rsid w:val="004B3575"/>
    <w:rsid w:val="004D3695"/>
    <w:rsid w:val="004D50A4"/>
    <w:rsid w:val="004D78E9"/>
    <w:rsid w:val="004E0565"/>
    <w:rsid w:val="004E2DA6"/>
    <w:rsid w:val="004F4A0B"/>
    <w:rsid w:val="004F6CD3"/>
    <w:rsid w:val="00503905"/>
    <w:rsid w:val="00504774"/>
    <w:rsid w:val="00505F27"/>
    <w:rsid w:val="00522A08"/>
    <w:rsid w:val="00531647"/>
    <w:rsid w:val="0053729B"/>
    <w:rsid w:val="005536A5"/>
    <w:rsid w:val="005576F3"/>
    <w:rsid w:val="00565FF3"/>
    <w:rsid w:val="0058169F"/>
    <w:rsid w:val="00587A53"/>
    <w:rsid w:val="005B7734"/>
    <w:rsid w:val="005D6C73"/>
    <w:rsid w:val="005E207A"/>
    <w:rsid w:val="005E465C"/>
    <w:rsid w:val="005F322E"/>
    <w:rsid w:val="005F786F"/>
    <w:rsid w:val="0060134D"/>
    <w:rsid w:val="006047F6"/>
    <w:rsid w:val="00606848"/>
    <w:rsid w:val="006153E3"/>
    <w:rsid w:val="00627495"/>
    <w:rsid w:val="00627983"/>
    <w:rsid w:val="00642969"/>
    <w:rsid w:val="006522A5"/>
    <w:rsid w:val="00663B61"/>
    <w:rsid w:val="006649E9"/>
    <w:rsid w:val="006651F3"/>
    <w:rsid w:val="0067193A"/>
    <w:rsid w:val="00673456"/>
    <w:rsid w:val="006840FD"/>
    <w:rsid w:val="006A23D6"/>
    <w:rsid w:val="006E64DF"/>
    <w:rsid w:val="006F13AD"/>
    <w:rsid w:val="006F206B"/>
    <w:rsid w:val="007110FC"/>
    <w:rsid w:val="00715C50"/>
    <w:rsid w:val="007176AF"/>
    <w:rsid w:val="00722211"/>
    <w:rsid w:val="0072360C"/>
    <w:rsid w:val="0073082A"/>
    <w:rsid w:val="0073450D"/>
    <w:rsid w:val="007458EA"/>
    <w:rsid w:val="007509C7"/>
    <w:rsid w:val="00751C85"/>
    <w:rsid w:val="00754B0F"/>
    <w:rsid w:val="00770D08"/>
    <w:rsid w:val="0077565F"/>
    <w:rsid w:val="0079649B"/>
    <w:rsid w:val="007A1594"/>
    <w:rsid w:val="007B46BC"/>
    <w:rsid w:val="007D3485"/>
    <w:rsid w:val="007E4658"/>
    <w:rsid w:val="007F169C"/>
    <w:rsid w:val="008071E5"/>
    <w:rsid w:val="00812CF7"/>
    <w:rsid w:val="008169DE"/>
    <w:rsid w:val="00820409"/>
    <w:rsid w:val="0082620D"/>
    <w:rsid w:val="0082694C"/>
    <w:rsid w:val="00851EB1"/>
    <w:rsid w:val="00856A08"/>
    <w:rsid w:val="00864825"/>
    <w:rsid w:val="00871AA7"/>
    <w:rsid w:val="00874E44"/>
    <w:rsid w:val="00885748"/>
    <w:rsid w:val="00890E21"/>
    <w:rsid w:val="00892221"/>
    <w:rsid w:val="008953A9"/>
    <w:rsid w:val="008A7C2A"/>
    <w:rsid w:val="008B2593"/>
    <w:rsid w:val="008B4E4A"/>
    <w:rsid w:val="008B6A4A"/>
    <w:rsid w:val="008C1698"/>
    <w:rsid w:val="008C7AAF"/>
    <w:rsid w:val="008E5AE8"/>
    <w:rsid w:val="00931614"/>
    <w:rsid w:val="00941050"/>
    <w:rsid w:val="00946B59"/>
    <w:rsid w:val="0095027D"/>
    <w:rsid w:val="00955203"/>
    <w:rsid w:val="0096560E"/>
    <w:rsid w:val="00984244"/>
    <w:rsid w:val="00984ACD"/>
    <w:rsid w:val="009A6B72"/>
    <w:rsid w:val="009B2C29"/>
    <w:rsid w:val="009C0D00"/>
    <w:rsid w:val="009C2DF7"/>
    <w:rsid w:val="009C5DF2"/>
    <w:rsid w:val="009E52F0"/>
    <w:rsid w:val="009E70C4"/>
    <w:rsid w:val="009E733C"/>
    <w:rsid w:val="009F5100"/>
    <w:rsid w:val="00A00811"/>
    <w:rsid w:val="00A075ED"/>
    <w:rsid w:val="00A11973"/>
    <w:rsid w:val="00A2096D"/>
    <w:rsid w:val="00A20DF8"/>
    <w:rsid w:val="00A211FC"/>
    <w:rsid w:val="00A302D0"/>
    <w:rsid w:val="00A444CC"/>
    <w:rsid w:val="00A46EBF"/>
    <w:rsid w:val="00A4772F"/>
    <w:rsid w:val="00A53FE9"/>
    <w:rsid w:val="00A5686E"/>
    <w:rsid w:val="00A575F6"/>
    <w:rsid w:val="00A576C8"/>
    <w:rsid w:val="00A57BF5"/>
    <w:rsid w:val="00A61CBA"/>
    <w:rsid w:val="00A66AA2"/>
    <w:rsid w:val="00A75C02"/>
    <w:rsid w:val="00AB05CF"/>
    <w:rsid w:val="00AC11A9"/>
    <w:rsid w:val="00AD5A26"/>
    <w:rsid w:val="00AD633B"/>
    <w:rsid w:val="00AD7819"/>
    <w:rsid w:val="00AE016F"/>
    <w:rsid w:val="00AE0FAB"/>
    <w:rsid w:val="00AF0928"/>
    <w:rsid w:val="00AF784C"/>
    <w:rsid w:val="00B00BBF"/>
    <w:rsid w:val="00B34E46"/>
    <w:rsid w:val="00B548A6"/>
    <w:rsid w:val="00B557D1"/>
    <w:rsid w:val="00B6167C"/>
    <w:rsid w:val="00B7083B"/>
    <w:rsid w:val="00B71A2D"/>
    <w:rsid w:val="00B71A94"/>
    <w:rsid w:val="00B7477C"/>
    <w:rsid w:val="00B74B35"/>
    <w:rsid w:val="00B81701"/>
    <w:rsid w:val="00B82CC9"/>
    <w:rsid w:val="00B864D2"/>
    <w:rsid w:val="00B90ACC"/>
    <w:rsid w:val="00B97FBC"/>
    <w:rsid w:val="00BB7B63"/>
    <w:rsid w:val="00BE236F"/>
    <w:rsid w:val="00C13816"/>
    <w:rsid w:val="00C154C3"/>
    <w:rsid w:val="00C41AA4"/>
    <w:rsid w:val="00C46491"/>
    <w:rsid w:val="00C5162E"/>
    <w:rsid w:val="00C56AF5"/>
    <w:rsid w:val="00C61ECF"/>
    <w:rsid w:val="00C624F5"/>
    <w:rsid w:val="00C71C38"/>
    <w:rsid w:val="00C9330A"/>
    <w:rsid w:val="00C95F23"/>
    <w:rsid w:val="00CA5F0C"/>
    <w:rsid w:val="00CA6E60"/>
    <w:rsid w:val="00CC005C"/>
    <w:rsid w:val="00CD0F37"/>
    <w:rsid w:val="00CD29AA"/>
    <w:rsid w:val="00CE5A82"/>
    <w:rsid w:val="00D03E63"/>
    <w:rsid w:val="00D11192"/>
    <w:rsid w:val="00D127F5"/>
    <w:rsid w:val="00D172AB"/>
    <w:rsid w:val="00D24000"/>
    <w:rsid w:val="00D240B4"/>
    <w:rsid w:val="00D44641"/>
    <w:rsid w:val="00D60C7F"/>
    <w:rsid w:val="00D7466A"/>
    <w:rsid w:val="00D84E5C"/>
    <w:rsid w:val="00D97101"/>
    <w:rsid w:val="00DA09E9"/>
    <w:rsid w:val="00DA4BA8"/>
    <w:rsid w:val="00DA6642"/>
    <w:rsid w:val="00DC6235"/>
    <w:rsid w:val="00DD6018"/>
    <w:rsid w:val="00DD6063"/>
    <w:rsid w:val="00DE19DE"/>
    <w:rsid w:val="00DE1C4F"/>
    <w:rsid w:val="00DE3331"/>
    <w:rsid w:val="00DF28B0"/>
    <w:rsid w:val="00E03A97"/>
    <w:rsid w:val="00E04104"/>
    <w:rsid w:val="00E0660C"/>
    <w:rsid w:val="00E148B1"/>
    <w:rsid w:val="00E16E4C"/>
    <w:rsid w:val="00E40596"/>
    <w:rsid w:val="00E47BAC"/>
    <w:rsid w:val="00E55514"/>
    <w:rsid w:val="00E611C5"/>
    <w:rsid w:val="00E64128"/>
    <w:rsid w:val="00E65765"/>
    <w:rsid w:val="00E73C0B"/>
    <w:rsid w:val="00E75F93"/>
    <w:rsid w:val="00EA54D8"/>
    <w:rsid w:val="00EB16E9"/>
    <w:rsid w:val="00EB20AD"/>
    <w:rsid w:val="00EC5F4C"/>
    <w:rsid w:val="00ED0A5D"/>
    <w:rsid w:val="00EE7FE1"/>
    <w:rsid w:val="00EF2B0F"/>
    <w:rsid w:val="00F220F8"/>
    <w:rsid w:val="00F2548E"/>
    <w:rsid w:val="00F323DD"/>
    <w:rsid w:val="00F4048E"/>
    <w:rsid w:val="00F53DD6"/>
    <w:rsid w:val="00F562AC"/>
    <w:rsid w:val="00F56451"/>
    <w:rsid w:val="00F56519"/>
    <w:rsid w:val="00F60194"/>
    <w:rsid w:val="00F6413E"/>
    <w:rsid w:val="00F73760"/>
    <w:rsid w:val="00F75F0B"/>
    <w:rsid w:val="00F827FF"/>
    <w:rsid w:val="00F9142A"/>
    <w:rsid w:val="00FA5C66"/>
    <w:rsid w:val="00FC20A4"/>
    <w:rsid w:val="00FE6BDE"/>
    <w:rsid w:val="00FF28F1"/>
    <w:rsid w:val="00FF366F"/>
    <w:rsid w:val="00FF5A55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CEBF2"/>
  <w15:chartTrackingRefBased/>
  <w15:docId w15:val="{05B21EED-408C-42D9-8C3C-4231FFE7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86F"/>
    <w:pPr>
      <w:tabs>
        <w:tab w:val="left" w:pos="709"/>
        <w:tab w:val="left" w:pos="3119"/>
        <w:tab w:val="center" w:pos="4536"/>
        <w:tab w:val="right" w:pos="9072"/>
      </w:tabs>
      <w:spacing w:before="120" w:after="120"/>
      <w:ind w:left="703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customStyle="1" w:styleId="ZhlavChar">
    <w:name w:val="Záhlaví Char"/>
    <w:link w:val="Zhlav"/>
    <w:rsid w:val="005F786F"/>
    <w:rPr>
      <w:rFonts w:ascii="Arial" w:hAnsi="Arial" w:cs="Arial"/>
      <w:color w:val="000000"/>
      <w:w w:val="110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94251"/>
    <w:pPr>
      <w:tabs>
        <w:tab w:val="left" w:pos="709"/>
        <w:tab w:val="left" w:pos="3119"/>
      </w:tabs>
      <w:spacing w:before="120" w:after="120"/>
      <w:ind w:left="708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styleId="Hypertextovodkaz">
    <w:name w:val="Hyperlink"/>
    <w:rsid w:val="00294251"/>
    <w:rPr>
      <w:color w:val="0000FF"/>
      <w:u w:val="single"/>
    </w:rPr>
  </w:style>
  <w:style w:type="character" w:styleId="Odkaznakoment">
    <w:name w:val="annotation reference"/>
    <w:rsid w:val="00B548A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548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548A6"/>
  </w:style>
  <w:style w:type="paragraph" w:styleId="Pedmtkomente">
    <w:name w:val="annotation subject"/>
    <w:basedOn w:val="Textkomente"/>
    <w:next w:val="Textkomente"/>
    <w:link w:val="PedmtkomenteChar"/>
    <w:rsid w:val="00B548A6"/>
    <w:rPr>
      <w:b/>
      <w:bCs/>
    </w:rPr>
  </w:style>
  <w:style w:type="character" w:customStyle="1" w:styleId="PedmtkomenteChar">
    <w:name w:val="Předmět komentáře Char"/>
    <w:link w:val="Pedmtkomente"/>
    <w:rsid w:val="00B548A6"/>
    <w:rPr>
      <w:b/>
      <w:bCs/>
    </w:rPr>
  </w:style>
  <w:style w:type="paragraph" w:styleId="Textbubliny">
    <w:name w:val="Balloon Text"/>
    <w:basedOn w:val="Normln"/>
    <w:link w:val="TextbublinyChar"/>
    <w:rsid w:val="00B548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548A6"/>
    <w:rPr>
      <w:rFonts w:ascii="Segoe UI" w:hAnsi="Segoe UI" w:cs="Segoe UI"/>
      <w:sz w:val="18"/>
      <w:szCs w:val="18"/>
    </w:rPr>
  </w:style>
  <w:style w:type="character" w:styleId="Zstupntext">
    <w:name w:val="Placeholder Text"/>
    <w:uiPriority w:val="99"/>
    <w:semiHidden/>
    <w:rsid w:val="00B6167C"/>
    <w:rPr>
      <w:color w:val="808080"/>
    </w:rPr>
  </w:style>
  <w:style w:type="paragraph" w:customStyle="1" w:styleId="znaka">
    <w:name w:val="značka"/>
    <w:basedOn w:val="Normln"/>
    <w:rsid w:val="00B6167C"/>
    <w:pPr>
      <w:ind w:left="794" w:hanging="794"/>
    </w:pPr>
    <w:rPr>
      <w:rFonts w:ascii="Arial" w:hAnsi="Arial"/>
      <w:sz w:val="18"/>
      <w:szCs w:val="18"/>
    </w:rPr>
  </w:style>
  <w:style w:type="paragraph" w:styleId="Bezmezer">
    <w:name w:val="No Spacing"/>
    <w:uiPriority w:val="1"/>
    <w:qFormat/>
    <w:rsid w:val="00B6167C"/>
    <w:rPr>
      <w:rFonts w:ascii="Arial" w:eastAsia="Calibri" w:hAnsi="Arial"/>
      <w:sz w:val="22"/>
      <w:szCs w:val="22"/>
      <w:lang w:eastAsia="en-US"/>
    </w:rPr>
  </w:style>
  <w:style w:type="table" w:styleId="Mkatabulky">
    <w:name w:val="Table Grid"/>
    <w:basedOn w:val="Normlntabulka"/>
    <w:rsid w:val="0002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E04104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E04104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E04104"/>
    <w:rPr>
      <w:vertAlign w:val="superscript"/>
    </w:rPr>
  </w:style>
  <w:style w:type="paragraph" w:styleId="Zpat">
    <w:name w:val="footer"/>
    <w:basedOn w:val="Normln"/>
    <w:link w:val="ZpatChar"/>
    <w:uiPriority w:val="99"/>
    <w:rsid w:val="002C11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1174"/>
    <w:rPr>
      <w:sz w:val="24"/>
      <w:szCs w:val="24"/>
    </w:rPr>
  </w:style>
  <w:style w:type="table" w:customStyle="1" w:styleId="TableGrid">
    <w:name w:val="TableGrid"/>
    <w:rsid w:val="0067345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C4D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60CD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530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mir.koc@nemzn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na.bilkova@nemz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faktury@nemz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.tlapak@nemzn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8C60-15D4-42B6-B79C-DA4EF643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1361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Advokátní kancelář</Company>
  <LinksUpToDate>false</LinksUpToDate>
  <CharactersWithSpaces>9377</CharactersWithSpaces>
  <SharedDoc>false</SharedDoc>
  <HLinks>
    <vt:vector size="6" baseType="variant">
      <vt:variant>
        <vt:i4>6946885</vt:i4>
      </vt:variant>
      <vt:variant>
        <vt:i4>0</vt:i4>
      </vt:variant>
      <vt:variant>
        <vt:i4>0</vt:i4>
      </vt:variant>
      <vt:variant>
        <vt:i4>5</vt:i4>
      </vt:variant>
      <vt:variant>
        <vt:lpwstr>mailto:dfaktury@nemzn.cz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JUDr. Petr Smejkal</dc:creator>
  <cp:keywords/>
  <cp:lastModifiedBy>Jiřina Bílková</cp:lastModifiedBy>
  <cp:revision>21</cp:revision>
  <cp:lastPrinted>2025-02-12T11:16:00Z</cp:lastPrinted>
  <dcterms:created xsi:type="dcterms:W3CDTF">2025-02-05T05:20:00Z</dcterms:created>
  <dcterms:modified xsi:type="dcterms:W3CDTF">2025-03-05T09:26:00Z</dcterms:modified>
</cp:coreProperties>
</file>